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Toc28867001"/>
    </w:p>
    <w:p>
      <w:pPr>
        <w:pStyle w:val="3"/>
        <w:spacing w:after="0" w:line="24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附件一：比选申请文件格式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昆明市总工会“春城劳模工匠馆”项目监理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比选申请</w:t>
      </w:r>
      <w:r>
        <w:rPr>
          <w:rFonts w:hint="eastAsia" w:ascii="宋体" w:hAnsi="宋体" w:eastAsia="宋体" w:cs="宋体"/>
          <w:sz w:val="52"/>
          <w:szCs w:val="52"/>
        </w:rPr>
        <w:t>文件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43" w:name="_GoBack"/>
      <w:bookmarkEnd w:id="43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比选申请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val="en-US" w:eastAsia="zh-CN" w:bidi="ar-SA"/>
        </w:rPr>
        <w:t>一、比选报价一览表</w:t>
      </w:r>
    </w:p>
    <w:p>
      <w:pPr>
        <w:spacing w:line="420" w:lineRule="exact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项目名称：  </w:t>
      </w:r>
    </w:p>
    <w:tbl>
      <w:tblPr>
        <w:tblStyle w:val="39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3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比选人</w:t>
            </w: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6244" w:type="dxa"/>
            <w:vAlign w:val="center"/>
          </w:tcPr>
          <w:p>
            <w:pPr>
              <w:spacing w:line="480" w:lineRule="auto"/>
              <w:ind w:firstLine="24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33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比选总</w:t>
            </w:r>
            <w:r>
              <w:rPr>
                <w:rFonts w:hint="eastAsia" w:ascii="宋体" w:hAnsi="宋体" w:cs="宋体"/>
                <w:sz w:val="24"/>
                <w:szCs w:val="24"/>
              </w:rPr>
              <w:t>报价</w:t>
            </w:r>
          </w:p>
        </w:tc>
        <w:tc>
          <w:tcPr>
            <w:tcW w:w="624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小写：¥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大写：人民币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37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监理服务期限承诺</w:t>
            </w:r>
          </w:p>
        </w:tc>
        <w:tc>
          <w:tcPr>
            <w:tcW w:w="6244" w:type="dxa"/>
            <w:vAlign w:val="center"/>
          </w:tcPr>
          <w:p>
            <w:pPr>
              <w:spacing w:line="48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总监理工程师</w:t>
            </w:r>
          </w:p>
        </w:tc>
        <w:tc>
          <w:tcPr>
            <w:tcW w:w="6244" w:type="dxa"/>
            <w:vAlign w:val="center"/>
          </w:tcPr>
          <w:p>
            <w:pPr>
              <w:spacing w:line="480" w:lineRule="auto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6244" w:type="dxa"/>
            <w:vAlign w:val="center"/>
          </w:tcPr>
          <w:p>
            <w:pPr>
              <w:spacing w:line="480" w:lineRule="auto"/>
              <w:ind w:firstLine="24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before="240" w:line="420" w:lineRule="exact"/>
        <w:rPr>
          <w:rFonts w:ascii="宋体" w:hAnsi="宋体"/>
          <w:sz w:val="26"/>
        </w:rPr>
      </w:pPr>
      <w:r>
        <w:rPr>
          <w:rFonts w:hint="eastAsia" w:ascii="宋体" w:hAnsi="宋体"/>
          <w:sz w:val="26"/>
          <w:lang w:eastAsia="zh-CN"/>
        </w:rPr>
        <w:t>比选人</w:t>
      </w:r>
      <w:r>
        <w:rPr>
          <w:rFonts w:hint="eastAsia" w:ascii="宋体" w:hAnsi="宋体"/>
          <w:sz w:val="26"/>
        </w:rPr>
        <w:t>名称（盖章）：</w:t>
      </w:r>
      <w:r>
        <w:rPr>
          <w:rFonts w:hint="eastAsia" w:ascii="宋体" w:hAnsi="宋体"/>
          <w:sz w:val="26"/>
          <w:u w:val="single"/>
        </w:rPr>
        <w:t xml:space="preserve">                          </w:t>
      </w:r>
    </w:p>
    <w:p>
      <w:pPr>
        <w:spacing w:line="420" w:lineRule="exact"/>
        <w:rPr>
          <w:rFonts w:ascii="宋体" w:hAnsi="宋体"/>
          <w:sz w:val="26"/>
        </w:rPr>
      </w:pPr>
    </w:p>
    <w:p>
      <w:pPr>
        <w:spacing w:line="420" w:lineRule="exact"/>
        <w:rPr>
          <w:rFonts w:ascii="宋体" w:hAnsi="宋体"/>
          <w:sz w:val="26"/>
        </w:rPr>
      </w:pPr>
      <w:r>
        <w:rPr>
          <w:rFonts w:hint="eastAsia" w:ascii="宋体" w:hAnsi="宋体"/>
          <w:sz w:val="26"/>
          <w:lang w:eastAsia="zh-CN"/>
        </w:rPr>
        <w:t>比选人</w:t>
      </w:r>
      <w:r>
        <w:rPr>
          <w:rFonts w:hint="eastAsia" w:ascii="宋体" w:hAnsi="宋体"/>
          <w:sz w:val="26"/>
        </w:rPr>
        <w:t>法人代表或授权代理人（签字）：</w:t>
      </w:r>
      <w:r>
        <w:rPr>
          <w:rFonts w:hint="eastAsia" w:ascii="宋体" w:hAnsi="宋体"/>
          <w:sz w:val="26"/>
          <w:u w:val="single"/>
        </w:rPr>
        <w:t xml:space="preserve">                  </w:t>
      </w:r>
    </w:p>
    <w:p>
      <w:pPr>
        <w:spacing w:line="420" w:lineRule="exact"/>
        <w:rPr>
          <w:rFonts w:ascii="宋体" w:hAnsi="宋体"/>
          <w:sz w:val="26"/>
        </w:rPr>
      </w:pPr>
    </w:p>
    <w:p>
      <w:pPr>
        <w:pStyle w:val="23"/>
        <w:spacing w:line="420" w:lineRule="exact"/>
        <w:ind w:left="0" w:leftChars="0"/>
        <w:rPr>
          <w:rFonts w:ascii="宋体" w:hAnsi="宋体"/>
          <w:sz w:val="26"/>
        </w:rPr>
      </w:pPr>
      <w:r>
        <w:rPr>
          <w:rFonts w:hint="eastAsia" w:ascii="宋体" w:hAnsi="宋体"/>
          <w:sz w:val="26"/>
        </w:rPr>
        <w:t>日   期：  年  月  日</w:t>
      </w:r>
    </w:p>
    <w:p/>
    <w:p/>
    <w:p>
      <w:pPr>
        <w:rPr>
          <w:rFonts w:ascii="Times New Roman" w:hAnsi="Times New Roman"/>
        </w:rPr>
      </w:pPr>
      <w:bookmarkStart w:id="1" w:name="_Toc28867089"/>
      <w:bookmarkStart w:id="2" w:name="_Toc5955"/>
      <w:r>
        <w:rPr>
          <w:rFonts w:ascii="Times New Roman" w:hAnsi="Times New Roman"/>
        </w:rPr>
        <w:br w:type="page"/>
      </w:r>
    </w:p>
    <w:bookmarkEnd w:id="1"/>
    <w:bookmarkEnd w:id="2"/>
    <w:p>
      <w:pPr>
        <w:pStyle w:val="4"/>
        <w:jc w:val="center"/>
        <w:rPr>
          <w:rFonts w:ascii="Times New Roman" w:hAnsi="Times New Roman"/>
        </w:rPr>
      </w:pPr>
      <w:bookmarkStart w:id="3" w:name="_Toc28867093"/>
      <w:bookmarkStart w:id="4" w:name="_Toc18052"/>
      <w:r>
        <w:rPr>
          <w:rFonts w:hint="eastAsia" w:ascii="Times New Roman" w:hAnsi="Times New Roman"/>
          <w:lang w:val="en-US" w:eastAsia="zh-CN"/>
        </w:rPr>
        <w:t>二</w:t>
      </w:r>
      <w:r>
        <w:rPr>
          <w:rFonts w:ascii="Times New Roman" w:hAnsi="Times New Roman"/>
        </w:rPr>
        <w:t>、法定代表人身份证明</w:t>
      </w:r>
      <w:bookmarkEnd w:id="3"/>
      <w:bookmarkEnd w:id="4"/>
    </w:p>
    <w:p>
      <w:pPr>
        <w:spacing w:line="440" w:lineRule="exact"/>
        <w:rPr>
          <w:rFonts w:ascii="Times New Roman" w:hAnsi="Times New Roman"/>
          <w:sz w:val="20"/>
        </w:rPr>
      </w:pPr>
    </w:p>
    <w:p>
      <w:pPr>
        <w:spacing w:line="44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比选人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bookmarkStart w:id="5" w:name="_Toc27897"/>
      <w:bookmarkStart w:id="6" w:name="_Toc369531698"/>
      <w:bookmarkStart w:id="7" w:name="_Toc352691662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bookmarkEnd w:id="5"/>
      <w:bookmarkEnd w:id="6"/>
      <w:bookmarkEnd w:id="7"/>
      <w:r>
        <w:rPr>
          <w:rFonts w:hint="eastAsia" w:ascii="仿宋" w:hAnsi="仿宋" w:eastAsia="仿宋" w:cs="仿宋"/>
          <w:sz w:val="32"/>
          <w:szCs w:val="32"/>
        </w:rPr>
        <w:t>龄</w:t>
      </w:r>
      <w:bookmarkStart w:id="8" w:name="_Toc144974858"/>
      <w:bookmarkStart w:id="9" w:name="_Toc247527829"/>
      <w:bookmarkStart w:id="10" w:name="_Toc152045789"/>
      <w:bookmarkStart w:id="11" w:name="_Toc15573"/>
      <w:bookmarkStart w:id="12" w:name="_Toc384308377"/>
      <w:bookmarkStart w:id="13" w:name="_Toc247514248"/>
      <w:bookmarkStart w:id="14" w:name="_Toc352691663"/>
      <w:bookmarkStart w:id="15" w:name="_Toc152042578"/>
      <w:bookmarkStart w:id="16" w:name="_Toc300835211"/>
      <w:bookmarkStart w:id="17" w:name="_Toc361508754"/>
      <w:bookmarkStart w:id="18" w:name="_Toc369531699"/>
      <w:r>
        <w:rPr>
          <w:rFonts w:hint="eastAsia" w:ascii="仿宋" w:hAnsi="仿宋" w:eastAsia="仿宋" w:cs="仿宋"/>
          <w:sz w:val="32"/>
          <w:szCs w:val="32"/>
        </w:rPr>
        <w:t>：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比选人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附：法定代表人身份证复印件。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注：本身份证明需由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比选人</w:t>
      </w:r>
      <w:r>
        <w:rPr>
          <w:rFonts w:hint="eastAsia" w:ascii="仿宋" w:hAnsi="仿宋" w:eastAsia="仿宋" w:cs="仿宋"/>
          <w:sz w:val="32"/>
          <w:szCs w:val="32"/>
        </w:rPr>
        <w:t>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比选人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40" w:lineRule="exact"/>
        <w:rPr>
          <w:rFonts w:ascii="Times New Roman" w:hAnsi="Times New Roman" w:eastAsia="黑体"/>
          <w:sz w:val="20"/>
        </w:rPr>
      </w:pPr>
    </w:p>
    <w:p>
      <w:pPr>
        <w:spacing w:line="440" w:lineRule="exact"/>
        <w:jc w:val="center"/>
        <w:rPr>
          <w:rFonts w:ascii="Times New Roman" w:hAnsi="Times New Roman" w:eastAsia="黑体"/>
          <w:sz w:val="20"/>
        </w:rPr>
      </w:pPr>
      <w:r>
        <w:rPr>
          <w:rFonts w:ascii="Times New Roman" w:hAnsi="Times New Roman" w:eastAsia="黑体"/>
          <w:sz w:val="20"/>
        </w:rPr>
        <w:br w:type="page"/>
      </w:r>
    </w:p>
    <w:p>
      <w:pPr>
        <w:pStyle w:val="4"/>
        <w:jc w:val="center"/>
        <w:rPr>
          <w:rFonts w:ascii="Times New Roman" w:hAnsi="Times New Roman"/>
        </w:rPr>
      </w:pPr>
      <w:bookmarkStart w:id="19" w:name="_Toc28867094"/>
      <w:bookmarkStart w:id="20" w:name="_Toc18636"/>
      <w:r>
        <w:rPr>
          <w:rFonts w:hint="eastAsia" w:ascii="Times New Roman" w:hAnsi="Times New Roman"/>
          <w:lang w:val="en-US" w:eastAsia="zh-CN"/>
        </w:rPr>
        <w:t>三</w:t>
      </w:r>
      <w:r>
        <w:rPr>
          <w:rFonts w:ascii="Times New Roman" w:hAnsi="Times New Roman"/>
        </w:rPr>
        <w:t>、授权委托书</w:t>
      </w:r>
      <w:bookmarkEnd w:id="19"/>
      <w:bookmarkEnd w:id="20"/>
    </w:p>
    <w:p>
      <w:pPr>
        <w:spacing w:line="440" w:lineRule="exact"/>
        <w:rPr>
          <w:rFonts w:ascii="Times New Roman" w:hAnsi="Times New Roman" w:eastAsia="黑体"/>
        </w:rPr>
      </w:pPr>
    </w:p>
    <w:p>
      <w:pPr>
        <w:topLinePunct/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本人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</w:rPr>
        <w:t>（姓名）系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  <w:lang w:eastAsia="zh-CN"/>
        </w:rPr>
        <w:t>比选人</w:t>
      </w:r>
      <w:r>
        <w:rPr>
          <w:rFonts w:ascii="Times New Roman" w:hAnsi="Times New Roman"/>
        </w:rPr>
        <w:t>名称）的法定代表人，现委托</w:t>
      </w:r>
      <w:r>
        <w:rPr>
          <w:rFonts w:ascii="Times New Roman" w:hAnsi="Times New Roman"/>
          <w:u w:val="single"/>
        </w:rPr>
        <w:t xml:space="preserve">            （姓名）</w:t>
      </w:r>
      <w:r>
        <w:rPr>
          <w:rFonts w:ascii="Times New Roman" w:hAnsi="Times New Roman"/>
        </w:rPr>
        <w:t>为我方代理人。代理人根据授权，以我方名义签署、澄清确认、递交、撤回、修改监理</w:t>
      </w:r>
      <w:r>
        <w:rPr>
          <w:rFonts w:hint="eastAsia" w:ascii="Times New Roman" w:hAnsi="Times New Roman"/>
          <w:u w:val="single"/>
        </w:rPr>
        <w:t>昆明市总工会“春城劳模工匠馆”项目监理</w:t>
      </w:r>
      <w:r>
        <w:rPr>
          <w:rFonts w:hint="eastAsia" w:ascii="Times New Roman" w:hAnsi="Times New Roman"/>
          <w:lang w:eastAsia="zh-CN"/>
        </w:rPr>
        <w:t>比选申请文件</w:t>
      </w:r>
      <w:r>
        <w:rPr>
          <w:rFonts w:ascii="Times New Roman" w:hAnsi="Times New Roman"/>
        </w:rPr>
        <w:t>、签订合同和处理有关事宜，其法律后果由我方承担。</w:t>
      </w:r>
    </w:p>
    <w:p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委托期限：</w:t>
      </w:r>
      <w:r>
        <w:rPr>
          <w:rFonts w:ascii="Times New Roman" w:hAnsi="Times New Roman"/>
          <w:u w:val="single"/>
        </w:rPr>
        <w:t xml:space="preserve">                       </w:t>
      </w:r>
      <w:r>
        <w:rPr>
          <w:rFonts w:ascii="Times New Roman" w:hAnsi="Times New Roman"/>
        </w:rPr>
        <w:t>。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代理人无转委托权。</w:t>
      </w:r>
    </w:p>
    <w:p>
      <w:pPr>
        <w:spacing w:line="440" w:lineRule="exact"/>
        <w:ind w:firstLine="420" w:firstLineChars="200"/>
        <w:rPr>
          <w:rFonts w:ascii="Times New Roman" w:hAnsi="Times New Roman"/>
        </w:rPr>
      </w:pPr>
    </w:p>
    <w:p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附：法定代表人身份证复印件及委托代理人身份证复印件</w:t>
      </w:r>
    </w:p>
    <w:p>
      <w:pPr>
        <w:spacing w:line="440" w:lineRule="exact"/>
        <w:rPr>
          <w:rFonts w:ascii="Times New Roman" w:hAnsi="Times New Roman"/>
        </w:rPr>
      </w:pPr>
    </w:p>
    <w:p>
      <w:pPr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t>注：本授权委托书需由</w:t>
      </w:r>
      <w:r>
        <w:rPr>
          <w:rFonts w:hint="eastAsia" w:ascii="Times New Roman" w:hAnsi="Times New Roman"/>
          <w:lang w:eastAsia="zh-CN"/>
        </w:rPr>
        <w:t>比选人</w:t>
      </w:r>
      <w:r>
        <w:rPr>
          <w:rFonts w:ascii="Times New Roman" w:hAnsi="Times New Roman"/>
        </w:rPr>
        <w:t>加盖单位公章并由其法定代表人和委托代理人签字。</w:t>
      </w:r>
    </w:p>
    <w:p>
      <w:pPr>
        <w:spacing w:line="440" w:lineRule="exact"/>
        <w:rPr>
          <w:rFonts w:ascii="Times New Roman" w:hAnsi="Times New Roman"/>
        </w:rPr>
      </w:pPr>
    </w:p>
    <w:p>
      <w:pPr>
        <w:spacing w:line="440" w:lineRule="exact"/>
        <w:ind w:firstLine="2692" w:firstLineChars="1282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比选申请人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 xml:space="preserve">                   </w:t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盖</w:t>
      </w:r>
      <w:r>
        <w:rPr>
          <w:rFonts w:ascii="Times New Roman" w:hAnsi="Times New Roman"/>
        </w:rPr>
        <w:t>单位</w:t>
      </w:r>
      <w:r>
        <w:rPr>
          <w:rFonts w:hint="eastAsia" w:ascii="Times New Roman" w:hAnsi="Times New Roman"/>
        </w:rPr>
        <w:t>章</w:t>
      </w:r>
      <w:r>
        <w:rPr>
          <w:rFonts w:ascii="Times New Roman" w:hAnsi="Times New Roman"/>
        </w:rPr>
        <w:t>）</w:t>
      </w:r>
    </w:p>
    <w:p>
      <w:pPr>
        <w:spacing w:line="440" w:lineRule="exact"/>
        <w:ind w:firstLine="2692" w:firstLineChars="1282"/>
        <w:rPr>
          <w:rFonts w:ascii="Times New Roman" w:hAnsi="Times New Roman"/>
        </w:rPr>
      </w:pPr>
    </w:p>
    <w:p>
      <w:pPr>
        <w:spacing w:line="440" w:lineRule="exact"/>
        <w:ind w:firstLine="2690" w:firstLineChars="128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法定代表人：</w:t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</w:rPr>
        <w:t>（签字）</w:t>
      </w:r>
    </w:p>
    <w:p>
      <w:pPr>
        <w:spacing w:line="440" w:lineRule="exact"/>
        <w:ind w:firstLine="2692" w:firstLineChars="1282"/>
        <w:rPr>
          <w:rFonts w:ascii="Times New Roman" w:hAnsi="Times New Roman"/>
        </w:rPr>
      </w:pPr>
    </w:p>
    <w:p>
      <w:pPr>
        <w:spacing w:line="440" w:lineRule="exact"/>
        <w:ind w:firstLine="2692" w:firstLineChars="1282"/>
        <w:rPr>
          <w:rFonts w:ascii="Times New Roman" w:hAnsi="Times New Roman"/>
        </w:rPr>
      </w:pPr>
      <w:r>
        <w:rPr>
          <w:rFonts w:ascii="Times New Roman" w:hAnsi="Times New Roman"/>
        </w:rPr>
        <w:t>身份证号码：</w:t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 xml:space="preserve">                            </w:t>
      </w:r>
      <w:r>
        <w:rPr>
          <w:rFonts w:ascii="Times New Roman" w:hAnsi="Times New Roman"/>
          <w:szCs w:val="21"/>
          <w:u w:val="single"/>
        </w:rPr>
        <w:tab/>
      </w:r>
    </w:p>
    <w:p>
      <w:pPr>
        <w:spacing w:line="440" w:lineRule="exact"/>
        <w:ind w:firstLine="2692" w:firstLineChars="1282"/>
        <w:rPr>
          <w:rFonts w:ascii="Times New Roman" w:hAnsi="Times New Roman"/>
        </w:rPr>
      </w:pPr>
    </w:p>
    <w:p>
      <w:pPr>
        <w:spacing w:line="440" w:lineRule="exact"/>
        <w:ind w:firstLine="2692" w:firstLineChars="1282"/>
        <w:rPr>
          <w:rFonts w:ascii="Times New Roman" w:hAnsi="Times New Roman"/>
        </w:rPr>
      </w:pPr>
      <w:r>
        <w:rPr>
          <w:rFonts w:ascii="Times New Roman" w:hAnsi="Times New Roman"/>
        </w:rPr>
        <w:t>委托代理人：</w:t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 xml:space="preserve">                     </w:t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</w:rPr>
        <w:t>（签字）</w:t>
      </w:r>
    </w:p>
    <w:p>
      <w:pPr>
        <w:spacing w:line="440" w:lineRule="exact"/>
        <w:ind w:firstLine="2692" w:firstLineChars="1282"/>
        <w:rPr>
          <w:rFonts w:ascii="Times New Roman" w:hAnsi="Times New Roman"/>
        </w:rPr>
      </w:pPr>
    </w:p>
    <w:p>
      <w:pPr>
        <w:spacing w:line="440" w:lineRule="exact"/>
        <w:ind w:firstLine="2692" w:firstLineChars="1282"/>
        <w:rPr>
          <w:rFonts w:ascii="Times New Roman" w:hAnsi="Times New Roman"/>
        </w:rPr>
      </w:pPr>
      <w:r>
        <w:rPr>
          <w:rFonts w:ascii="Times New Roman" w:hAnsi="Times New Roman"/>
        </w:rPr>
        <w:t>身份证号码：</w:t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ab/>
      </w:r>
      <w:r>
        <w:rPr>
          <w:rFonts w:ascii="Times New Roman" w:hAnsi="Times New Roman"/>
          <w:szCs w:val="21"/>
          <w:u w:val="single"/>
        </w:rPr>
        <w:t xml:space="preserve">                            </w:t>
      </w:r>
      <w:r>
        <w:rPr>
          <w:rFonts w:ascii="Times New Roman" w:hAnsi="Times New Roman"/>
          <w:szCs w:val="21"/>
          <w:u w:val="single"/>
        </w:rPr>
        <w:tab/>
      </w:r>
    </w:p>
    <w:p>
      <w:pPr>
        <w:spacing w:line="440" w:lineRule="exact"/>
        <w:ind w:firstLine="2692" w:firstLineChars="1282"/>
        <w:rPr>
          <w:rFonts w:ascii="Times New Roman" w:hAnsi="Times New Roman"/>
        </w:rPr>
      </w:pPr>
    </w:p>
    <w:p>
      <w:pPr>
        <w:spacing w:line="440" w:lineRule="exact"/>
        <w:ind w:firstLine="2692" w:firstLineChars="1282"/>
        <w:rPr>
          <w:rFonts w:ascii="Times New Roman" w:hAnsi="Times New Roman"/>
        </w:rPr>
      </w:pPr>
    </w:p>
    <w:p>
      <w:pPr>
        <w:spacing w:line="440" w:lineRule="exact"/>
        <w:ind w:firstLine="4057" w:firstLineChars="1932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>
      <w:pPr>
        <w:spacing w:line="440" w:lineRule="exact"/>
        <w:ind w:firstLine="4057" w:firstLineChars="1932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br w:type="page"/>
      </w:r>
      <w:bookmarkStart w:id="21" w:name="_Toc361508760"/>
    </w:p>
    <w:p>
      <w:pPr>
        <w:pStyle w:val="4"/>
        <w:spacing w:after="0"/>
        <w:jc w:val="center"/>
        <w:rPr>
          <w:rFonts w:ascii="Times New Roman" w:hAnsi="Times New Roman"/>
        </w:rPr>
      </w:pPr>
      <w:bookmarkStart w:id="22" w:name="_Toc28867098"/>
      <w:bookmarkStart w:id="23" w:name="_Toc31176"/>
      <w:r>
        <w:rPr>
          <w:rFonts w:hint="eastAsia" w:ascii="Times New Roman" w:hAnsi="Times New Roman"/>
          <w:lang w:val="en-US" w:eastAsia="zh-CN"/>
        </w:rPr>
        <w:t>四</w:t>
      </w:r>
      <w:r>
        <w:rPr>
          <w:rFonts w:ascii="Times New Roman" w:hAnsi="Times New Roman"/>
        </w:rPr>
        <w:t>、资格审查资料</w:t>
      </w:r>
      <w:bookmarkEnd w:id="22"/>
      <w:bookmarkEnd w:id="23"/>
    </w:p>
    <w:p>
      <w:pPr>
        <w:pStyle w:val="5"/>
        <w:spacing w:before="20" w:after="0"/>
        <w:ind w:firstLine="137"/>
        <w:rPr>
          <w:rFonts w:ascii="Times New Roman" w:hAnsi="Times New Roman"/>
        </w:rPr>
      </w:pPr>
      <w:bookmarkStart w:id="24" w:name="_Toc28867099"/>
      <w:bookmarkStart w:id="25" w:name="_Toc9179"/>
      <w:r>
        <w:rPr>
          <w:rFonts w:ascii="Times New Roman" w:hAnsi="Times New Roman"/>
        </w:rPr>
        <w:t>（一）基本情况表</w:t>
      </w:r>
      <w:bookmarkEnd w:id="24"/>
      <w:bookmarkEnd w:id="25"/>
    </w:p>
    <w:tbl>
      <w:tblPr>
        <w:tblStyle w:val="39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898"/>
        <w:gridCol w:w="1026"/>
        <w:gridCol w:w="1287"/>
        <w:gridCol w:w="414"/>
        <w:gridCol w:w="873"/>
        <w:gridCol w:w="828"/>
        <w:gridCol w:w="28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比选人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 话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传  真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网 址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技术负责人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技术职称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</w:t>
            </w:r>
            <w:r>
              <w:rPr>
                <w:rFonts w:ascii="Times New Roman" w:hAnsi="Times New Roman"/>
                <w:szCs w:val="21"/>
              </w:rPr>
              <w:t>监理</w:t>
            </w:r>
            <w:r>
              <w:rPr>
                <w:rFonts w:ascii="Times New Roman" w:hAnsi="Times New Roman"/>
              </w:rPr>
              <w:t>资质证书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ind w:firstLine="105" w:firstLineChar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类型：                    等级：      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质量管理体系证书（如有）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ind w:firstLine="105" w:firstLineChar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类型：                    等级：      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营业执照号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注册资本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高级职称人员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成立日期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中级职称人员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基本账户开户银行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技术人员数量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基本账户银行账号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各类注册人员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ind w:firstLine="210" w:firstLineChars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经营范围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比选人</w:t>
            </w:r>
            <w:r>
              <w:rPr>
                <w:rFonts w:ascii="Times New Roman" w:hAnsi="Times New Roman"/>
                <w:szCs w:val="21"/>
              </w:rPr>
              <w:t>关联企业情况（包括但不限于与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比选人</w:t>
            </w:r>
            <w:r>
              <w:rPr>
                <w:rFonts w:ascii="Times New Roman" w:hAnsi="Times New Roman"/>
                <w:szCs w:val="21"/>
              </w:rPr>
              <w:t>法定代表人为同一人或者存在控股、管理关系的不同单位）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440" w:lineRule="exact"/>
        <w:rPr>
          <w:rFonts w:ascii="Times New Roman" w:hAnsi="Times New Roman"/>
          <w:u w:val="single"/>
        </w:rPr>
      </w:pPr>
    </w:p>
    <w:p>
      <w:pPr>
        <w:rPr>
          <w:rFonts w:ascii="Times New Roman" w:hAnsi="Times New Roman"/>
        </w:rPr>
      </w:pPr>
      <w:bookmarkStart w:id="26" w:name="_Toc1942"/>
      <w:bookmarkStart w:id="27" w:name="_Toc28867100"/>
      <w:r>
        <w:rPr>
          <w:rFonts w:ascii="Times New Roman" w:hAnsi="Times New Roman"/>
        </w:rPr>
        <w:br w:type="page"/>
      </w:r>
    </w:p>
    <w:p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二</w:t>
      </w:r>
      <w:r>
        <w:rPr>
          <w:rFonts w:ascii="Times New Roman" w:hAnsi="Times New Roman"/>
        </w:rPr>
        <w:t>）近年完成的类似项目情况表</w:t>
      </w:r>
      <w:bookmarkEnd w:id="26"/>
      <w:bookmarkEnd w:id="27"/>
    </w:p>
    <w:tbl>
      <w:tblPr>
        <w:tblStyle w:val="3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项目所在地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委托人名称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委托人地址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委托人电话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合同价格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监理服务期限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监理内容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总监理工程师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项目描述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6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spacing w:line="440" w:lineRule="exact"/>
              <w:rPr>
                <w:rFonts w:ascii="Times New Roman" w:hAnsi="Times New Roman"/>
              </w:rPr>
            </w:pPr>
          </w:p>
        </w:tc>
      </w:tr>
    </w:tbl>
    <w:p>
      <w:pPr>
        <w:spacing w:line="440" w:lineRule="exact"/>
        <w:rPr>
          <w:rFonts w:ascii="Times New Roman" w:hAnsi="Times New Roman"/>
        </w:rPr>
      </w:pPr>
    </w:p>
    <w:p>
      <w:pPr>
        <w:spacing w:line="440" w:lineRule="exact"/>
        <w:rPr>
          <w:rFonts w:ascii="Times New Roman" w:hAnsi="Times New Roman"/>
        </w:rPr>
      </w:pPr>
    </w:p>
    <w:p>
      <w:pPr>
        <w:topLinePunct/>
        <w:spacing w:line="44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bookmarkEnd w:id="21"/>
    <w:p>
      <w:pPr>
        <w:pStyle w:val="5"/>
        <w:spacing w:line="440" w:lineRule="exact"/>
        <w:ind w:left="0" w:leftChars="0" w:firstLine="0" w:firstLineChars="0"/>
        <w:rPr>
          <w:rFonts w:ascii="Times New Roman" w:hAnsi="Times New Roman"/>
        </w:rPr>
      </w:pPr>
      <w:bookmarkStart w:id="28" w:name="_Toc12059"/>
      <w:bookmarkStart w:id="29" w:name="_Toc28867103"/>
      <w:bookmarkStart w:id="30" w:name="_Toc482188667"/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三</w:t>
      </w:r>
      <w:r>
        <w:rPr>
          <w:rFonts w:ascii="Times New Roman" w:hAnsi="Times New Roman"/>
        </w:rPr>
        <w:t>）拟委任的主要人员汇总表</w:t>
      </w:r>
      <w:bookmarkEnd w:id="28"/>
      <w:bookmarkEnd w:id="29"/>
      <w:bookmarkEnd w:id="30"/>
    </w:p>
    <w:tbl>
      <w:tblPr>
        <w:tblStyle w:val="39"/>
        <w:tblW w:w="8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75"/>
        <w:gridCol w:w="992"/>
        <w:gridCol w:w="603"/>
        <w:gridCol w:w="488"/>
        <w:gridCol w:w="1134"/>
        <w:gridCol w:w="709"/>
        <w:gridCol w:w="87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本项目任职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6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执业或职业资格证明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证书名称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级别</w:t>
            </w:r>
          </w:p>
        </w:tc>
        <w:tc>
          <w:tcPr>
            <w:tcW w:w="871" w:type="dxa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证号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  <w:bookmarkStart w:id="31" w:name="_Toc144974873"/>
      <w:bookmarkStart w:id="32" w:name="_Toc179632825"/>
      <w:bookmarkStart w:id="33" w:name="_Toc152045805"/>
      <w:bookmarkStart w:id="34" w:name="_Toc152042594"/>
      <w:r>
        <w:rPr>
          <w:rFonts w:hint="eastAsia" w:ascii="Times New Roman" w:hAnsi="Times New Roman"/>
          <w:lang w:val="en-US" w:eastAsia="zh-CN"/>
        </w:rPr>
        <w:t>注：</w:t>
      </w:r>
      <w:r>
        <w:rPr>
          <w:rFonts w:ascii="Times New Roman" w:hAnsi="Times New Roman"/>
        </w:rPr>
        <w:t>本表后附相关</w:t>
      </w:r>
      <w:r>
        <w:rPr>
          <w:rFonts w:hint="eastAsia" w:ascii="Times New Roman" w:hAnsi="Times New Roman"/>
          <w:lang w:val="en-US" w:eastAsia="zh-CN"/>
        </w:rPr>
        <w:t>人员</w:t>
      </w:r>
      <w:r>
        <w:rPr>
          <w:rFonts w:ascii="Times New Roman" w:hAnsi="Times New Roman"/>
        </w:rPr>
        <w:t>证明材料。</w:t>
      </w:r>
    </w:p>
    <w:bookmarkEnd w:id="31"/>
    <w:bookmarkEnd w:id="32"/>
    <w:bookmarkEnd w:id="33"/>
    <w:bookmarkEnd w:id="34"/>
    <w:p>
      <w:pPr>
        <w:rPr>
          <w:rFonts w:ascii="Times New Roman" w:hAnsi="Times New Roman"/>
        </w:rPr>
      </w:pPr>
      <w:bookmarkStart w:id="35" w:name="_Toc482188666"/>
      <w:bookmarkStart w:id="36" w:name="_Toc23687"/>
      <w:bookmarkStart w:id="37" w:name="_Toc28867105"/>
      <w:r>
        <w:rPr>
          <w:rFonts w:ascii="Times New Roman" w:hAnsi="Times New Roman"/>
        </w:rPr>
        <w:br w:type="page"/>
      </w:r>
    </w:p>
    <w:p>
      <w:pPr>
        <w:pStyle w:val="5"/>
        <w:ind w:left="0" w:leftChars="0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  <w:lang w:val="en-US" w:eastAsia="zh-CN"/>
        </w:rPr>
        <w:t>四</w:t>
      </w:r>
      <w:r>
        <w:rPr>
          <w:rFonts w:ascii="Times New Roman" w:hAnsi="Times New Roman"/>
        </w:rPr>
        <w:t>）拟投入本项目的主要</w:t>
      </w:r>
      <w:bookmarkEnd w:id="35"/>
      <w:r>
        <w:rPr>
          <w:rFonts w:ascii="Times New Roman" w:hAnsi="Times New Roman"/>
        </w:rPr>
        <w:t>试验检测仪器设备表</w:t>
      </w:r>
      <w:bookmarkEnd w:id="36"/>
      <w:bookmarkEnd w:id="37"/>
    </w:p>
    <w:tbl>
      <w:tblPr>
        <w:tblStyle w:val="39"/>
        <w:tblW w:w="8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75"/>
        <w:gridCol w:w="936"/>
        <w:gridCol w:w="747"/>
        <w:gridCol w:w="850"/>
        <w:gridCol w:w="992"/>
        <w:gridCol w:w="1419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28" w:type="dxa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仪器设备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9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型号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规格</w:t>
            </w:r>
          </w:p>
        </w:tc>
        <w:tc>
          <w:tcPr>
            <w:tcW w:w="74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国别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产地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制造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年份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用途</w:t>
            </w: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8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7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>
      <w:pPr>
        <w:pStyle w:val="4"/>
        <w:spacing w:after="0" w:line="360" w:lineRule="auto"/>
        <w:jc w:val="center"/>
        <w:rPr>
          <w:rFonts w:ascii="Times New Roman" w:hAnsi="Times New Roman"/>
        </w:rPr>
      </w:pPr>
      <w:bookmarkStart w:id="38" w:name="_Toc28867106"/>
      <w:bookmarkStart w:id="39" w:name="_Toc32685"/>
      <w:r>
        <w:rPr>
          <w:rFonts w:hint="eastAsia" w:ascii="Times New Roman" w:hAnsi="Times New Roman"/>
          <w:lang w:val="en-US" w:eastAsia="zh-CN"/>
        </w:rPr>
        <w:t>五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b w:val="0"/>
        </w:rPr>
        <w:t>监理大纲</w:t>
      </w:r>
      <w:bookmarkEnd w:id="38"/>
      <w:bookmarkEnd w:id="39"/>
    </w:p>
    <w:p>
      <w:pPr>
        <w:pStyle w:val="4"/>
        <w:spacing w:line="400" w:lineRule="exact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8"/>
          <w:szCs w:val="28"/>
          <w:lang w:val="en-US" w:eastAsia="zh-CN" w:bidi="ar-SA"/>
        </w:rPr>
        <w:t>格式自拟。</w:t>
      </w:r>
      <w:r>
        <w:rPr>
          <w:rFonts w:ascii="Times New Roman" w:hAnsi="Times New Roman"/>
        </w:rPr>
        <w:br w:type="page"/>
      </w:r>
    </w:p>
    <w:p>
      <w:pPr>
        <w:pStyle w:val="4"/>
        <w:spacing w:after="0"/>
        <w:jc w:val="center"/>
        <w:rPr>
          <w:rFonts w:ascii="Times New Roman" w:hAnsi="Times New Roman"/>
        </w:rPr>
      </w:pPr>
      <w:bookmarkStart w:id="40" w:name="_Toc28867107"/>
      <w:bookmarkStart w:id="41" w:name="_Toc14568"/>
      <w:r>
        <w:rPr>
          <w:rFonts w:hint="eastAsia" w:ascii="Times New Roman" w:hAnsi="Times New Roman"/>
          <w:lang w:val="en-US" w:eastAsia="zh-CN"/>
        </w:rPr>
        <w:t>六</w:t>
      </w:r>
      <w:r>
        <w:rPr>
          <w:rFonts w:ascii="Times New Roman" w:hAnsi="Times New Roman"/>
        </w:rPr>
        <w:t>、其他资料</w:t>
      </w:r>
      <w:bookmarkEnd w:id="40"/>
      <w:bookmarkEnd w:id="41"/>
    </w:p>
    <w:bookmarkEnd w:id="0"/>
    <w:p>
      <w:bookmarkStart w:id="42" w:name="_Toc28867054"/>
      <w:r>
        <w:rPr>
          <w:rFonts w:hint="eastAsia" w:ascii="Times New Roman" w:hAnsi="Times New Roman"/>
          <w:sz w:val="28"/>
          <w:szCs w:val="28"/>
          <w:lang w:val="en-US" w:eastAsia="zh-CN"/>
        </w:rPr>
        <w:t>格式自拟。</w:t>
      </w:r>
      <w:r>
        <w:br w:type="page"/>
      </w:r>
    </w:p>
    <w:p>
      <w:pPr>
        <w:pStyle w:val="3"/>
        <w:spacing w:after="0" w:line="240" w:lineRule="auto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附件二：评审办法及细则</w:t>
      </w:r>
    </w:p>
    <w:bookmarkEnd w:id="42"/>
    <w:tbl>
      <w:tblPr>
        <w:tblStyle w:val="39"/>
        <w:tblW w:w="93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95"/>
        <w:gridCol w:w="729"/>
        <w:gridCol w:w="1532"/>
        <w:gridCol w:w="1084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分值构成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(总分100分)</w:t>
            </w:r>
          </w:p>
        </w:tc>
        <w:tc>
          <w:tcPr>
            <w:tcW w:w="5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监理大纲部分：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>8</w:t>
            </w:r>
            <w:r>
              <w:rPr>
                <w:rFonts w:ascii="Times New Roman" w:hAnsi="Times New Roman"/>
                <w:u w:val="single"/>
              </w:rPr>
              <w:t xml:space="preserve">0 </w:t>
            </w:r>
            <w:r>
              <w:rPr>
                <w:rFonts w:ascii="Times New Roman" w:hAnsi="Times New Roman"/>
              </w:rPr>
              <w:t>分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比选报价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>20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1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评标基准价计算方法</w:t>
            </w:r>
          </w:p>
        </w:tc>
        <w:tc>
          <w:tcPr>
            <w:tcW w:w="5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pacing w:val="-7"/>
              </w:rPr>
              <w:t>当</w:t>
            </w:r>
            <w:r>
              <w:rPr>
                <w:rFonts w:hint="eastAsia" w:ascii="宋体" w:hAnsi="宋体" w:cs="宋体"/>
                <w:spacing w:val="-7"/>
                <w:lang w:eastAsia="zh-CN"/>
              </w:rPr>
              <w:t>比选人</w:t>
            </w:r>
            <w:r>
              <w:rPr>
                <w:rFonts w:hint="eastAsia" w:ascii="宋体" w:hAnsi="宋体" w:cs="宋体"/>
                <w:spacing w:val="-7"/>
              </w:rPr>
              <w:t>的有效</w:t>
            </w:r>
            <w:r>
              <w:rPr>
                <w:rFonts w:hint="eastAsia" w:ascii="宋体" w:hAnsi="宋体" w:cs="宋体"/>
                <w:spacing w:val="-7"/>
                <w:lang w:eastAsia="zh-CN"/>
              </w:rPr>
              <w:t>比选报价</w:t>
            </w:r>
            <w:r>
              <w:rPr>
                <w:rFonts w:hint="eastAsia" w:ascii="宋体" w:hAnsi="宋体" w:cs="宋体"/>
                <w:spacing w:val="-7"/>
              </w:rPr>
              <w:t>人数在5家以上时，去掉1个最高报价和1个最低报价后的算术平均值作为评标基准价；当</w:t>
            </w:r>
            <w:r>
              <w:rPr>
                <w:rFonts w:hint="eastAsia" w:ascii="宋体" w:hAnsi="宋体" w:cs="宋体"/>
                <w:spacing w:val="-7"/>
                <w:lang w:eastAsia="zh-CN"/>
              </w:rPr>
              <w:t>比选人</w:t>
            </w:r>
            <w:r>
              <w:rPr>
                <w:rFonts w:hint="eastAsia" w:ascii="宋体" w:hAnsi="宋体" w:cs="宋体"/>
                <w:spacing w:val="-7"/>
              </w:rPr>
              <w:t>有效</w:t>
            </w:r>
            <w:r>
              <w:rPr>
                <w:rFonts w:hint="eastAsia" w:ascii="宋体" w:hAnsi="宋体" w:cs="宋体"/>
                <w:spacing w:val="-7"/>
                <w:lang w:eastAsia="zh-CN"/>
              </w:rPr>
              <w:t>比选报价</w:t>
            </w:r>
            <w:r>
              <w:rPr>
                <w:rFonts w:hint="eastAsia" w:ascii="宋体" w:hAnsi="宋体" w:cs="宋体"/>
                <w:spacing w:val="-7"/>
              </w:rPr>
              <w:t>人数少于5家（含5家），直接取</w:t>
            </w:r>
            <w:r>
              <w:rPr>
                <w:rFonts w:hint="eastAsia" w:ascii="宋体" w:hAnsi="宋体" w:cs="宋体"/>
                <w:spacing w:val="-7"/>
                <w:lang w:eastAsia="zh-CN"/>
              </w:rPr>
              <w:t>比选人</w:t>
            </w:r>
            <w:r>
              <w:rPr>
                <w:rFonts w:hint="eastAsia" w:ascii="宋体" w:hAnsi="宋体" w:cs="宋体"/>
                <w:spacing w:val="-7"/>
              </w:rPr>
              <w:t>的有效</w:t>
            </w:r>
            <w:r>
              <w:rPr>
                <w:rFonts w:hint="eastAsia" w:ascii="宋体" w:hAnsi="宋体" w:cs="宋体"/>
                <w:spacing w:val="-7"/>
                <w:lang w:eastAsia="zh-CN"/>
              </w:rPr>
              <w:t>比选报价</w:t>
            </w:r>
            <w:r>
              <w:rPr>
                <w:rFonts w:hint="eastAsia" w:ascii="宋体" w:hAnsi="宋体" w:cs="宋体"/>
                <w:spacing w:val="-7"/>
              </w:rPr>
              <w:t>的算术平均值作为评标基准价。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比选</w:t>
            </w:r>
            <w:r>
              <w:rPr>
                <w:rFonts w:ascii="Times New Roman" w:hAnsi="Times New Roman"/>
              </w:rPr>
              <w:t>报价的偏差率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计算公式</w:t>
            </w:r>
          </w:p>
        </w:tc>
        <w:tc>
          <w:tcPr>
            <w:tcW w:w="59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pacing w:val="-7"/>
              </w:rPr>
              <w:t>偏差率=100%×（</w:t>
            </w:r>
            <w:r>
              <w:rPr>
                <w:rFonts w:hint="eastAsia" w:ascii="宋体" w:hAnsi="宋体" w:cs="宋体"/>
                <w:spacing w:val="-7"/>
                <w:lang w:eastAsia="zh-CN"/>
              </w:rPr>
              <w:t>比选人</w:t>
            </w:r>
            <w:r>
              <w:rPr>
                <w:rFonts w:hint="eastAsia" w:ascii="宋体" w:hAnsi="宋体" w:cs="宋体"/>
                <w:spacing w:val="-7"/>
              </w:rPr>
              <w:t>报价－评</w:t>
            </w:r>
            <w:r>
              <w:rPr>
                <w:rFonts w:hint="eastAsia" w:ascii="宋体" w:hAnsi="宋体" w:cs="宋体"/>
                <w:spacing w:val="-7"/>
                <w:lang w:val="en-US" w:eastAsia="zh-CN"/>
              </w:rPr>
              <w:t>审</w:t>
            </w:r>
            <w:r>
              <w:rPr>
                <w:rFonts w:hint="eastAsia" w:ascii="宋体" w:hAnsi="宋体" w:cs="宋体"/>
                <w:spacing w:val="-7"/>
              </w:rPr>
              <w:t>基准价）/评</w:t>
            </w:r>
            <w:r>
              <w:rPr>
                <w:rFonts w:hint="eastAsia" w:ascii="宋体" w:hAnsi="宋体" w:cs="宋体"/>
                <w:spacing w:val="-7"/>
                <w:lang w:val="en-US" w:eastAsia="zh-CN"/>
              </w:rPr>
              <w:t>审</w:t>
            </w:r>
            <w:r>
              <w:rPr>
                <w:rFonts w:hint="eastAsia" w:ascii="宋体" w:hAnsi="宋体" w:cs="宋体"/>
                <w:spacing w:val="-7"/>
              </w:rPr>
              <w:t>基准价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  <w:tc>
          <w:tcPr>
            <w:tcW w:w="112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监理大纲评分标准</w:t>
            </w:r>
          </w:p>
          <w:p>
            <w:pPr>
              <w:spacing w:line="33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（满分：</w:t>
            </w:r>
            <w:r>
              <w:rPr>
                <w:rFonts w:hint="eastAsia" w:ascii="Times New Roman" w:hAnsi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</w:rPr>
              <w:t>0分）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项目监理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组织措施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0分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项目监理组织措施的相适及合理性程度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instrText xml:space="preserve"> AUTOTEXT  input200 \* MERGEFORMAT </w:instrTex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separate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A、监理组织措施得当、合理得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15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0分；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B、监理组织措施稍差，较为合理得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14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C、监理组织措施差，不合理得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分。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人员的专业配套、年龄结构、技术职称等的合理性程度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instrText xml:space="preserve"> AUTOTEXT  input201 \* MERGEFORMAT </w:instrTex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separate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A、人员专业配套、年龄结构合理、技术职称强得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分；</w:t>
            </w:r>
          </w:p>
          <w:p>
            <w:pPr>
              <w:spacing w:line="336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B、人员专业配套欠缺，技术职称稍差得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分。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机构岗位分工、职责明确程度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instrText xml:space="preserve"> AUTOTEXT  input202 \* MERGEFORMAT </w:instrTex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separate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A、机构岗位分工非常合理，职责明确得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分；</w:t>
            </w:r>
          </w:p>
          <w:p>
            <w:pPr>
              <w:spacing w:line="336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B、机构岗位分工不合理，职责不明得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分。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项目目标控制的监理措施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10分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质量控制监理措施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instrText xml:space="preserve"> AUTOTEXT  input203 \* MERGEFORMAT </w:instrTex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separate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A、监理措施科学、合理具有先进性，措施得当，针对性强的得7-10分；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B、监理措施合理性欠缺，措施较为得当，针对性一般得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-6分；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C、监理措施不合理，措施不得当，针对性差得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分。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4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进度控制监理措施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instrText xml:space="preserve"> AUTOTEXT  input204 \* MERGEFORMAT </w:instrTex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separate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A、监理措施科学、合理具有先进性，措施得当，针对性强的得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B、监理措施合理性欠缺，措施较为得当，针对性一般得4-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分；</w:t>
            </w:r>
          </w:p>
          <w:p>
            <w:pPr>
              <w:spacing w:line="336" w:lineRule="auto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C、监理措施不合理，措施不得当，针对性差得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-3分。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4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投资控制监理措施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instrText xml:space="preserve"> AUTOTEXT  input205 \* MERGEFORMAT </w:instrTex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separate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A、监理措施科学、合理具有先进性，措施得当，针对性强的得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B、监理措施合理性欠缺，措施较为得当，针对性一般得4-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分；</w:t>
            </w:r>
          </w:p>
          <w:p>
            <w:pPr>
              <w:spacing w:line="336" w:lineRule="auto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C、监理措施不合理，措施不得当，针对性差得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-3分。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4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分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安全生产和文明施工监理措施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begin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instrText xml:space="preserve"> AUTOTEXT  input206 \* MERGEFORMAT </w:instrTex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separate"/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A、监理措施科学、合理具有先进性，措施得当，针对性强的得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分；</w:t>
            </w:r>
          </w:p>
          <w:p>
            <w:pPr>
              <w:spacing w:line="336" w:lineRule="auto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B、监理措施合理性欠缺，措施较为得当，针对性一般得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分。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73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比选报价</w:t>
            </w:r>
            <w:r>
              <w:rPr>
                <w:rFonts w:ascii="Times New Roman" w:hAnsi="Times New Roman"/>
              </w:rPr>
              <w:t>评分标准</w:t>
            </w:r>
            <w:r>
              <w:rPr>
                <w:rFonts w:hint="eastAsia" w:ascii="Times New Roman" w:hAnsi="Times New Roman"/>
              </w:rPr>
              <w:t>（满分：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>分）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pacing w:val="-7"/>
              </w:rPr>
              <w:t>评分标准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当有效</w:t>
            </w:r>
            <w:r>
              <w:rPr>
                <w:rFonts w:hint="eastAsia" w:ascii="Times New Roman" w:hAnsi="Times New Roman"/>
                <w:lang w:eastAsia="zh-CN"/>
              </w:rPr>
              <w:t>比选报价</w:t>
            </w:r>
            <w:r>
              <w:rPr>
                <w:rFonts w:hint="eastAsia" w:ascii="Times New Roman" w:hAnsi="Times New Roman"/>
              </w:rPr>
              <w:t>等于评标基准价时，得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</w:rPr>
              <w:t xml:space="preserve">分； </w:t>
            </w:r>
          </w:p>
          <w:p>
            <w:pPr>
              <w:spacing w:line="33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当有效</w:t>
            </w:r>
            <w:r>
              <w:rPr>
                <w:rFonts w:hint="eastAsia" w:ascii="Times New Roman" w:hAnsi="Times New Roman"/>
                <w:lang w:eastAsia="zh-CN"/>
              </w:rPr>
              <w:t>比选报价</w:t>
            </w:r>
            <w:r>
              <w:rPr>
                <w:rFonts w:hint="eastAsia" w:ascii="Times New Roman" w:hAnsi="Times New Roman"/>
              </w:rPr>
              <w:t>高于评标基准价时，每高出评标基准价1%扣</w:t>
            </w:r>
            <w:r>
              <w:rPr>
                <w:rFonts w:ascii="Times New Roman" w:hAnsi="Times New Roman"/>
              </w:rPr>
              <w:t>0.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分，扣完为止。</w:t>
            </w:r>
          </w:p>
          <w:p>
            <w:pPr>
              <w:spacing w:line="33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当有效投标价报低于评标基准价时，每低于评标基准价1%扣0.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</w:rPr>
              <w:t>分，扣完为止。</w:t>
            </w:r>
          </w:p>
          <w:p>
            <w:pPr>
              <w:spacing w:line="33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注：不足1%时，采用内插法计算，分值计算精确到小数点后两位数。</w:t>
            </w:r>
          </w:p>
        </w:tc>
      </w:tr>
    </w:tbl>
    <w:p>
      <w:pPr>
        <w:pStyle w:val="26"/>
        <w:rPr>
          <w:rFonts w:ascii="Times New Roman" w:hAnsi="Times New Roman"/>
        </w:rPr>
      </w:pPr>
    </w:p>
    <w:sectPr>
      <w:headerReference r:id="rId3" w:type="default"/>
      <w:footerReference r:id="rId4" w:type="default"/>
      <w:type w:val="continuous"/>
      <w:pgSz w:w="12240" w:h="15840"/>
      <w:pgMar w:top="1440" w:right="1800" w:bottom="1440" w:left="1800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400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71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60"/>
    <w:rsid w:val="00004603"/>
    <w:rsid w:val="00007319"/>
    <w:rsid w:val="000106AE"/>
    <w:rsid w:val="000109BA"/>
    <w:rsid w:val="000113EC"/>
    <w:rsid w:val="00011476"/>
    <w:rsid w:val="00011684"/>
    <w:rsid w:val="00012703"/>
    <w:rsid w:val="0001485E"/>
    <w:rsid w:val="00020140"/>
    <w:rsid w:val="00020F53"/>
    <w:rsid w:val="00021BFE"/>
    <w:rsid w:val="00022EB9"/>
    <w:rsid w:val="000250D6"/>
    <w:rsid w:val="00025ACC"/>
    <w:rsid w:val="00025DA9"/>
    <w:rsid w:val="00026171"/>
    <w:rsid w:val="000269DB"/>
    <w:rsid w:val="00026AA0"/>
    <w:rsid w:val="0002793E"/>
    <w:rsid w:val="00027FC6"/>
    <w:rsid w:val="0003055B"/>
    <w:rsid w:val="00030736"/>
    <w:rsid w:val="00031F20"/>
    <w:rsid w:val="00032762"/>
    <w:rsid w:val="000351AE"/>
    <w:rsid w:val="00036DFC"/>
    <w:rsid w:val="00043778"/>
    <w:rsid w:val="00044512"/>
    <w:rsid w:val="00045007"/>
    <w:rsid w:val="00046C42"/>
    <w:rsid w:val="00052F21"/>
    <w:rsid w:val="000618DA"/>
    <w:rsid w:val="00062837"/>
    <w:rsid w:val="00062AC6"/>
    <w:rsid w:val="00065A9E"/>
    <w:rsid w:val="000668F1"/>
    <w:rsid w:val="00067035"/>
    <w:rsid w:val="00070145"/>
    <w:rsid w:val="000702BC"/>
    <w:rsid w:val="0007096E"/>
    <w:rsid w:val="00071895"/>
    <w:rsid w:val="000725F9"/>
    <w:rsid w:val="0007298C"/>
    <w:rsid w:val="0008132B"/>
    <w:rsid w:val="00081360"/>
    <w:rsid w:val="0008253E"/>
    <w:rsid w:val="0008349F"/>
    <w:rsid w:val="00084B53"/>
    <w:rsid w:val="0008643C"/>
    <w:rsid w:val="00087558"/>
    <w:rsid w:val="000921FA"/>
    <w:rsid w:val="0009240C"/>
    <w:rsid w:val="000943B0"/>
    <w:rsid w:val="00094C66"/>
    <w:rsid w:val="000A118B"/>
    <w:rsid w:val="000A287B"/>
    <w:rsid w:val="000A4C9B"/>
    <w:rsid w:val="000A5C81"/>
    <w:rsid w:val="000A76B3"/>
    <w:rsid w:val="000B2F1E"/>
    <w:rsid w:val="000B65E2"/>
    <w:rsid w:val="000B676B"/>
    <w:rsid w:val="000C0018"/>
    <w:rsid w:val="000C0AF1"/>
    <w:rsid w:val="000C1A9B"/>
    <w:rsid w:val="000C2AB5"/>
    <w:rsid w:val="000C4710"/>
    <w:rsid w:val="000C4924"/>
    <w:rsid w:val="000C5D32"/>
    <w:rsid w:val="000C6FFB"/>
    <w:rsid w:val="000C7A74"/>
    <w:rsid w:val="000D204D"/>
    <w:rsid w:val="000D291D"/>
    <w:rsid w:val="000D3177"/>
    <w:rsid w:val="000D4336"/>
    <w:rsid w:val="000D49B4"/>
    <w:rsid w:val="000D4A9C"/>
    <w:rsid w:val="000D633F"/>
    <w:rsid w:val="000E08CB"/>
    <w:rsid w:val="000E2EFB"/>
    <w:rsid w:val="000E5673"/>
    <w:rsid w:val="000E7256"/>
    <w:rsid w:val="000F2186"/>
    <w:rsid w:val="000F2A12"/>
    <w:rsid w:val="000F2ECC"/>
    <w:rsid w:val="000F44D2"/>
    <w:rsid w:val="001011FC"/>
    <w:rsid w:val="00102618"/>
    <w:rsid w:val="00102F0B"/>
    <w:rsid w:val="0010420A"/>
    <w:rsid w:val="00105423"/>
    <w:rsid w:val="00105707"/>
    <w:rsid w:val="001119B6"/>
    <w:rsid w:val="00112929"/>
    <w:rsid w:val="00115124"/>
    <w:rsid w:val="00117F0F"/>
    <w:rsid w:val="0012227B"/>
    <w:rsid w:val="00123706"/>
    <w:rsid w:val="0012660F"/>
    <w:rsid w:val="001270CD"/>
    <w:rsid w:val="00130CCE"/>
    <w:rsid w:val="0014098E"/>
    <w:rsid w:val="00145049"/>
    <w:rsid w:val="001530C6"/>
    <w:rsid w:val="001626D6"/>
    <w:rsid w:val="00170389"/>
    <w:rsid w:val="00172A27"/>
    <w:rsid w:val="001735B4"/>
    <w:rsid w:val="001748A3"/>
    <w:rsid w:val="00175936"/>
    <w:rsid w:val="00182B11"/>
    <w:rsid w:val="00183748"/>
    <w:rsid w:val="00183B4A"/>
    <w:rsid w:val="00186361"/>
    <w:rsid w:val="0018676D"/>
    <w:rsid w:val="00190824"/>
    <w:rsid w:val="00193C1D"/>
    <w:rsid w:val="001A067F"/>
    <w:rsid w:val="001A093D"/>
    <w:rsid w:val="001A0BEA"/>
    <w:rsid w:val="001A0CCF"/>
    <w:rsid w:val="001A2E05"/>
    <w:rsid w:val="001A304A"/>
    <w:rsid w:val="001A4425"/>
    <w:rsid w:val="001A4491"/>
    <w:rsid w:val="001A4684"/>
    <w:rsid w:val="001A4E51"/>
    <w:rsid w:val="001B00D2"/>
    <w:rsid w:val="001B1289"/>
    <w:rsid w:val="001B174D"/>
    <w:rsid w:val="001B1B73"/>
    <w:rsid w:val="001B4002"/>
    <w:rsid w:val="001B4065"/>
    <w:rsid w:val="001B5478"/>
    <w:rsid w:val="001B7FEF"/>
    <w:rsid w:val="001C122A"/>
    <w:rsid w:val="001C2BCB"/>
    <w:rsid w:val="001C30C7"/>
    <w:rsid w:val="001C4420"/>
    <w:rsid w:val="001D414D"/>
    <w:rsid w:val="001E1433"/>
    <w:rsid w:val="001F1CF6"/>
    <w:rsid w:val="001F2208"/>
    <w:rsid w:val="001F285E"/>
    <w:rsid w:val="001F4134"/>
    <w:rsid w:val="001F45EE"/>
    <w:rsid w:val="001F4850"/>
    <w:rsid w:val="001F619D"/>
    <w:rsid w:val="001F69CC"/>
    <w:rsid w:val="001F72A2"/>
    <w:rsid w:val="0020316D"/>
    <w:rsid w:val="002045C2"/>
    <w:rsid w:val="00204A5C"/>
    <w:rsid w:val="002078BD"/>
    <w:rsid w:val="00207A0B"/>
    <w:rsid w:val="0021226E"/>
    <w:rsid w:val="00212A53"/>
    <w:rsid w:val="0021322F"/>
    <w:rsid w:val="00213B90"/>
    <w:rsid w:val="00215AF0"/>
    <w:rsid w:val="00221FAC"/>
    <w:rsid w:val="002229E2"/>
    <w:rsid w:val="0022434B"/>
    <w:rsid w:val="002306E7"/>
    <w:rsid w:val="00230836"/>
    <w:rsid w:val="0023423F"/>
    <w:rsid w:val="00237B0E"/>
    <w:rsid w:val="0024151E"/>
    <w:rsid w:val="002430C2"/>
    <w:rsid w:val="00246A0E"/>
    <w:rsid w:val="00250CB7"/>
    <w:rsid w:val="00251A49"/>
    <w:rsid w:val="002521B3"/>
    <w:rsid w:val="0025316D"/>
    <w:rsid w:val="0025460A"/>
    <w:rsid w:val="00255D0D"/>
    <w:rsid w:val="00260C77"/>
    <w:rsid w:val="00260D17"/>
    <w:rsid w:val="00261352"/>
    <w:rsid w:val="00261F5E"/>
    <w:rsid w:val="00263F0B"/>
    <w:rsid w:val="00264EB1"/>
    <w:rsid w:val="00266B80"/>
    <w:rsid w:val="00271923"/>
    <w:rsid w:val="00272201"/>
    <w:rsid w:val="0027292C"/>
    <w:rsid w:val="00272A39"/>
    <w:rsid w:val="00272D9E"/>
    <w:rsid w:val="00276AEB"/>
    <w:rsid w:val="00276C71"/>
    <w:rsid w:val="00281526"/>
    <w:rsid w:val="0028346F"/>
    <w:rsid w:val="00285406"/>
    <w:rsid w:val="00294A20"/>
    <w:rsid w:val="002A1D9D"/>
    <w:rsid w:val="002A4926"/>
    <w:rsid w:val="002A552C"/>
    <w:rsid w:val="002A65ED"/>
    <w:rsid w:val="002B25D9"/>
    <w:rsid w:val="002C0C29"/>
    <w:rsid w:val="002C31DD"/>
    <w:rsid w:val="002C3CD8"/>
    <w:rsid w:val="002C636F"/>
    <w:rsid w:val="002C7B9B"/>
    <w:rsid w:val="002D2B90"/>
    <w:rsid w:val="002D6292"/>
    <w:rsid w:val="002D6F32"/>
    <w:rsid w:val="002D7B78"/>
    <w:rsid w:val="002E09D0"/>
    <w:rsid w:val="002E1DAC"/>
    <w:rsid w:val="002E3ED6"/>
    <w:rsid w:val="002E6D05"/>
    <w:rsid w:val="002E6F7A"/>
    <w:rsid w:val="002F0690"/>
    <w:rsid w:val="002F72A0"/>
    <w:rsid w:val="00301EBE"/>
    <w:rsid w:val="00303A14"/>
    <w:rsid w:val="00310315"/>
    <w:rsid w:val="00311324"/>
    <w:rsid w:val="00311BD5"/>
    <w:rsid w:val="003122C4"/>
    <w:rsid w:val="00312DB1"/>
    <w:rsid w:val="00312F0F"/>
    <w:rsid w:val="00314419"/>
    <w:rsid w:val="00314AB7"/>
    <w:rsid w:val="00314AF6"/>
    <w:rsid w:val="0032031D"/>
    <w:rsid w:val="003214BA"/>
    <w:rsid w:val="00321647"/>
    <w:rsid w:val="00321989"/>
    <w:rsid w:val="003243EC"/>
    <w:rsid w:val="003247CD"/>
    <w:rsid w:val="00324F2D"/>
    <w:rsid w:val="003273B3"/>
    <w:rsid w:val="00327A64"/>
    <w:rsid w:val="00330D54"/>
    <w:rsid w:val="00332962"/>
    <w:rsid w:val="003362AD"/>
    <w:rsid w:val="00337C35"/>
    <w:rsid w:val="00342688"/>
    <w:rsid w:val="0034440E"/>
    <w:rsid w:val="00347899"/>
    <w:rsid w:val="00350266"/>
    <w:rsid w:val="00350F3E"/>
    <w:rsid w:val="0035125A"/>
    <w:rsid w:val="003518D6"/>
    <w:rsid w:val="00354B7A"/>
    <w:rsid w:val="00363966"/>
    <w:rsid w:val="0036511B"/>
    <w:rsid w:val="003741B0"/>
    <w:rsid w:val="00375481"/>
    <w:rsid w:val="0038240C"/>
    <w:rsid w:val="003831EF"/>
    <w:rsid w:val="0038359A"/>
    <w:rsid w:val="003865F8"/>
    <w:rsid w:val="00386AA0"/>
    <w:rsid w:val="00387996"/>
    <w:rsid w:val="00387A79"/>
    <w:rsid w:val="00391F03"/>
    <w:rsid w:val="003937D8"/>
    <w:rsid w:val="0039407B"/>
    <w:rsid w:val="003A2368"/>
    <w:rsid w:val="003A2B47"/>
    <w:rsid w:val="003A593E"/>
    <w:rsid w:val="003A6775"/>
    <w:rsid w:val="003B1B15"/>
    <w:rsid w:val="003B2C73"/>
    <w:rsid w:val="003B3067"/>
    <w:rsid w:val="003C0829"/>
    <w:rsid w:val="003C0D7D"/>
    <w:rsid w:val="003C2AA0"/>
    <w:rsid w:val="003C4858"/>
    <w:rsid w:val="003C5BB3"/>
    <w:rsid w:val="003D1170"/>
    <w:rsid w:val="003D1B8E"/>
    <w:rsid w:val="003D2D72"/>
    <w:rsid w:val="003D36EE"/>
    <w:rsid w:val="003D4394"/>
    <w:rsid w:val="003D6E0A"/>
    <w:rsid w:val="003E2811"/>
    <w:rsid w:val="003F3518"/>
    <w:rsid w:val="003F504F"/>
    <w:rsid w:val="003F5B69"/>
    <w:rsid w:val="00407637"/>
    <w:rsid w:val="004105EF"/>
    <w:rsid w:val="004121C1"/>
    <w:rsid w:val="00413469"/>
    <w:rsid w:val="00415A1A"/>
    <w:rsid w:val="0042326A"/>
    <w:rsid w:val="00423F96"/>
    <w:rsid w:val="004249F9"/>
    <w:rsid w:val="00431F4F"/>
    <w:rsid w:val="0043351E"/>
    <w:rsid w:val="00433676"/>
    <w:rsid w:val="00433A51"/>
    <w:rsid w:val="00436504"/>
    <w:rsid w:val="004405C7"/>
    <w:rsid w:val="00441D39"/>
    <w:rsid w:val="00442AF8"/>
    <w:rsid w:val="00442D9F"/>
    <w:rsid w:val="0044514A"/>
    <w:rsid w:val="004479BA"/>
    <w:rsid w:val="00447E59"/>
    <w:rsid w:val="00451F6A"/>
    <w:rsid w:val="0045560D"/>
    <w:rsid w:val="00457553"/>
    <w:rsid w:val="00457DC2"/>
    <w:rsid w:val="00465E37"/>
    <w:rsid w:val="00466339"/>
    <w:rsid w:val="0046780A"/>
    <w:rsid w:val="004733D3"/>
    <w:rsid w:val="004809EB"/>
    <w:rsid w:val="00481D24"/>
    <w:rsid w:val="00487315"/>
    <w:rsid w:val="00494530"/>
    <w:rsid w:val="00494624"/>
    <w:rsid w:val="0049481A"/>
    <w:rsid w:val="00495001"/>
    <w:rsid w:val="004977CA"/>
    <w:rsid w:val="004A112E"/>
    <w:rsid w:val="004A76F2"/>
    <w:rsid w:val="004B4C84"/>
    <w:rsid w:val="004B51E3"/>
    <w:rsid w:val="004B5467"/>
    <w:rsid w:val="004B6ED7"/>
    <w:rsid w:val="004C616F"/>
    <w:rsid w:val="004D0866"/>
    <w:rsid w:val="004D0DD7"/>
    <w:rsid w:val="004D1209"/>
    <w:rsid w:val="004D2ABE"/>
    <w:rsid w:val="004D34EB"/>
    <w:rsid w:val="004D4247"/>
    <w:rsid w:val="004D7237"/>
    <w:rsid w:val="004D794D"/>
    <w:rsid w:val="004D7FCB"/>
    <w:rsid w:val="004E0C05"/>
    <w:rsid w:val="004E3473"/>
    <w:rsid w:val="004E6283"/>
    <w:rsid w:val="004F0052"/>
    <w:rsid w:val="004F1425"/>
    <w:rsid w:val="004F2BD3"/>
    <w:rsid w:val="004F3309"/>
    <w:rsid w:val="00501A13"/>
    <w:rsid w:val="00501AEF"/>
    <w:rsid w:val="00501D29"/>
    <w:rsid w:val="005024A5"/>
    <w:rsid w:val="005034E3"/>
    <w:rsid w:val="00506A2D"/>
    <w:rsid w:val="0050739A"/>
    <w:rsid w:val="0050760D"/>
    <w:rsid w:val="005100DC"/>
    <w:rsid w:val="00511660"/>
    <w:rsid w:val="00511B6A"/>
    <w:rsid w:val="00512A0D"/>
    <w:rsid w:val="00514748"/>
    <w:rsid w:val="00517CCE"/>
    <w:rsid w:val="00517D83"/>
    <w:rsid w:val="005229A0"/>
    <w:rsid w:val="00522D50"/>
    <w:rsid w:val="0052796D"/>
    <w:rsid w:val="00527D92"/>
    <w:rsid w:val="0053103F"/>
    <w:rsid w:val="00531BAF"/>
    <w:rsid w:val="0053404C"/>
    <w:rsid w:val="005361E2"/>
    <w:rsid w:val="00537781"/>
    <w:rsid w:val="00537C89"/>
    <w:rsid w:val="005409DB"/>
    <w:rsid w:val="00542C62"/>
    <w:rsid w:val="00543F5F"/>
    <w:rsid w:val="00545698"/>
    <w:rsid w:val="00546149"/>
    <w:rsid w:val="00555089"/>
    <w:rsid w:val="005565F1"/>
    <w:rsid w:val="00562259"/>
    <w:rsid w:val="005655BD"/>
    <w:rsid w:val="00573B46"/>
    <w:rsid w:val="00573C8F"/>
    <w:rsid w:val="00576C5E"/>
    <w:rsid w:val="005778D8"/>
    <w:rsid w:val="00577C17"/>
    <w:rsid w:val="00580957"/>
    <w:rsid w:val="00581A0C"/>
    <w:rsid w:val="0058248B"/>
    <w:rsid w:val="005824FB"/>
    <w:rsid w:val="005827A7"/>
    <w:rsid w:val="00585B39"/>
    <w:rsid w:val="00586041"/>
    <w:rsid w:val="00586955"/>
    <w:rsid w:val="00591B1C"/>
    <w:rsid w:val="00594694"/>
    <w:rsid w:val="005955BA"/>
    <w:rsid w:val="005A0B59"/>
    <w:rsid w:val="005A245A"/>
    <w:rsid w:val="005A2C7B"/>
    <w:rsid w:val="005A328C"/>
    <w:rsid w:val="005A4453"/>
    <w:rsid w:val="005A689F"/>
    <w:rsid w:val="005A7987"/>
    <w:rsid w:val="005B0F9A"/>
    <w:rsid w:val="005B1A42"/>
    <w:rsid w:val="005B1D03"/>
    <w:rsid w:val="005B46BD"/>
    <w:rsid w:val="005B4DB1"/>
    <w:rsid w:val="005B4F90"/>
    <w:rsid w:val="005B50F0"/>
    <w:rsid w:val="005B6D33"/>
    <w:rsid w:val="005C162E"/>
    <w:rsid w:val="005C1B19"/>
    <w:rsid w:val="005C25C7"/>
    <w:rsid w:val="005C417A"/>
    <w:rsid w:val="005D22FC"/>
    <w:rsid w:val="005D2B5B"/>
    <w:rsid w:val="005D3D41"/>
    <w:rsid w:val="005D701F"/>
    <w:rsid w:val="005D736F"/>
    <w:rsid w:val="005E4F70"/>
    <w:rsid w:val="005E6514"/>
    <w:rsid w:val="005E7CE8"/>
    <w:rsid w:val="005F162E"/>
    <w:rsid w:val="005F16C3"/>
    <w:rsid w:val="005F1F05"/>
    <w:rsid w:val="005F328B"/>
    <w:rsid w:val="005F6547"/>
    <w:rsid w:val="005F74F3"/>
    <w:rsid w:val="00600F93"/>
    <w:rsid w:val="0060161F"/>
    <w:rsid w:val="00601E1E"/>
    <w:rsid w:val="00605A28"/>
    <w:rsid w:val="00610DD1"/>
    <w:rsid w:val="0061324E"/>
    <w:rsid w:val="00613604"/>
    <w:rsid w:val="00614E98"/>
    <w:rsid w:val="0062295C"/>
    <w:rsid w:val="00623AD2"/>
    <w:rsid w:val="006259BD"/>
    <w:rsid w:val="00627B16"/>
    <w:rsid w:val="006323BB"/>
    <w:rsid w:val="00632B51"/>
    <w:rsid w:val="00632FBA"/>
    <w:rsid w:val="00633021"/>
    <w:rsid w:val="00633CD9"/>
    <w:rsid w:val="00636962"/>
    <w:rsid w:val="006410D9"/>
    <w:rsid w:val="0064474B"/>
    <w:rsid w:val="00644C71"/>
    <w:rsid w:val="006462FA"/>
    <w:rsid w:val="00646AA2"/>
    <w:rsid w:val="00657166"/>
    <w:rsid w:val="00660744"/>
    <w:rsid w:val="0066075B"/>
    <w:rsid w:val="00660EBB"/>
    <w:rsid w:val="00661021"/>
    <w:rsid w:val="006630E3"/>
    <w:rsid w:val="00663CC5"/>
    <w:rsid w:val="006645FB"/>
    <w:rsid w:val="0066602B"/>
    <w:rsid w:val="00666A14"/>
    <w:rsid w:val="00670660"/>
    <w:rsid w:val="00677EE8"/>
    <w:rsid w:val="0068389A"/>
    <w:rsid w:val="00684D69"/>
    <w:rsid w:val="00684E55"/>
    <w:rsid w:val="00686AF3"/>
    <w:rsid w:val="006928F3"/>
    <w:rsid w:val="006931D8"/>
    <w:rsid w:val="00693B0E"/>
    <w:rsid w:val="006952F5"/>
    <w:rsid w:val="00696885"/>
    <w:rsid w:val="006A1D9D"/>
    <w:rsid w:val="006A350C"/>
    <w:rsid w:val="006A5596"/>
    <w:rsid w:val="006A73FD"/>
    <w:rsid w:val="006B4620"/>
    <w:rsid w:val="006B4ED2"/>
    <w:rsid w:val="006B6E3B"/>
    <w:rsid w:val="006C1B42"/>
    <w:rsid w:val="006C285C"/>
    <w:rsid w:val="006C3583"/>
    <w:rsid w:val="006C56C9"/>
    <w:rsid w:val="006C67D7"/>
    <w:rsid w:val="006C7AF1"/>
    <w:rsid w:val="006C7C6E"/>
    <w:rsid w:val="006D144F"/>
    <w:rsid w:val="006D567B"/>
    <w:rsid w:val="006D72C7"/>
    <w:rsid w:val="006E0B76"/>
    <w:rsid w:val="006E1B7C"/>
    <w:rsid w:val="006E1CF0"/>
    <w:rsid w:val="006E2EB3"/>
    <w:rsid w:val="006E3EAB"/>
    <w:rsid w:val="006E521B"/>
    <w:rsid w:val="006E798E"/>
    <w:rsid w:val="006F25F8"/>
    <w:rsid w:val="006F30B4"/>
    <w:rsid w:val="006F3F8C"/>
    <w:rsid w:val="006F46C3"/>
    <w:rsid w:val="006F6C6C"/>
    <w:rsid w:val="006F6E12"/>
    <w:rsid w:val="007009AA"/>
    <w:rsid w:val="00701A84"/>
    <w:rsid w:val="007026E3"/>
    <w:rsid w:val="007036C3"/>
    <w:rsid w:val="00705859"/>
    <w:rsid w:val="00706041"/>
    <w:rsid w:val="00711F65"/>
    <w:rsid w:val="007123AF"/>
    <w:rsid w:val="00712A96"/>
    <w:rsid w:val="00721056"/>
    <w:rsid w:val="00723914"/>
    <w:rsid w:val="00725C94"/>
    <w:rsid w:val="00725E51"/>
    <w:rsid w:val="00726A6C"/>
    <w:rsid w:val="00726B23"/>
    <w:rsid w:val="00726DB7"/>
    <w:rsid w:val="00727E29"/>
    <w:rsid w:val="0073129B"/>
    <w:rsid w:val="00733083"/>
    <w:rsid w:val="007342E5"/>
    <w:rsid w:val="00735C96"/>
    <w:rsid w:val="00742B21"/>
    <w:rsid w:val="00744517"/>
    <w:rsid w:val="00750137"/>
    <w:rsid w:val="0075115C"/>
    <w:rsid w:val="007525B7"/>
    <w:rsid w:val="00752BB4"/>
    <w:rsid w:val="0075467A"/>
    <w:rsid w:val="00755157"/>
    <w:rsid w:val="0075605F"/>
    <w:rsid w:val="00756E35"/>
    <w:rsid w:val="00766147"/>
    <w:rsid w:val="00766DD4"/>
    <w:rsid w:val="00767246"/>
    <w:rsid w:val="00770518"/>
    <w:rsid w:val="00771F84"/>
    <w:rsid w:val="007724D2"/>
    <w:rsid w:val="00772E30"/>
    <w:rsid w:val="0077330A"/>
    <w:rsid w:val="007769FC"/>
    <w:rsid w:val="007772CB"/>
    <w:rsid w:val="00780470"/>
    <w:rsid w:val="00790A94"/>
    <w:rsid w:val="007911B2"/>
    <w:rsid w:val="007951BA"/>
    <w:rsid w:val="007972F1"/>
    <w:rsid w:val="00797ACE"/>
    <w:rsid w:val="007A08F7"/>
    <w:rsid w:val="007A1E5B"/>
    <w:rsid w:val="007A36C9"/>
    <w:rsid w:val="007A5188"/>
    <w:rsid w:val="007A6512"/>
    <w:rsid w:val="007A67FD"/>
    <w:rsid w:val="007B3D71"/>
    <w:rsid w:val="007B3FD3"/>
    <w:rsid w:val="007B5213"/>
    <w:rsid w:val="007B7DDF"/>
    <w:rsid w:val="007C292F"/>
    <w:rsid w:val="007D07A2"/>
    <w:rsid w:val="007D16DC"/>
    <w:rsid w:val="007D358F"/>
    <w:rsid w:val="007D4C26"/>
    <w:rsid w:val="007D5CBB"/>
    <w:rsid w:val="007D5E47"/>
    <w:rsid w:val="007D600F"/>
    <w:rsid w:val="007D6572"/>
    <w:rsid w:val="007D7B71"/>
    <w:rsid w:val="007E0563"/>
    <w:rsid w:val="007E0A1C"/>
    <w:rsid w:val="007E366C"/>
    <w:rsid w:val="007E6590"/>
    <w:rsid w:val="007E78FD"/>
    <w:rsid w:val="007F03DF"/>
    <w:rsid w:val="007F1C93"/>
    <w:rsid w:val="007F33A5"/>
    <w:rsid w:val="007F6A96"/>
    <w:rsid w:val="00800B21"/>
    <w:rsid w:val="008016DA"/>
    <w:rsid w:val="0080292F"/>
    <w:rsid w:val="00803D1B"/>
    <w:rsid w:val="00804854"/>
    <w:rsid w:val="00805D01"/>
    <w:rsid w:val="00814ACE"/>
    <w:rsid w:val="00816182"/>
    <w:rsid w:val="00822B05"/>
    <w:rsid w:val="00823971"/>
    <w:rsid w:val="00826534"/>
    <w:rsid w:val="00826C28"/>
    <w:rsid w:val="00830D14"/>
    <w:rsid w:val="008331F8"/>
    <w:rsid w:val="00833E5B"/>
    <w:rsid w:val="008343D9"/>
    <w:rsid w:val="00840723"/>
    <w:rsid w:val="00842D0A"/>
    <w:rsid w:val="0084602F"/>
    <w:rsid w:val="00847755"/>
    <w:rsid w:val="008508EA"/>
    <w:rsid w:val="00851FB3"/>
    <w:rsid w:val="0085267C"/>
    <w:rsid w:val="008567AE"/>
    <w:rsid w:val="00857FD3"/>
    <w:rsid w:val="008602E0"/>
    <w:rsid w:val="008625DD"/>
    <w:rsid w:val="008631FE"/>
    <w:rsid w:val="0086397B"/>
    <w:rsid w:val="00865A18"/>
    <w:rsid w:val="00877B50"/>
    <w:rsid w:val="00880271"/>
    <w:rsid w:val="00880C4E"/>
    <w:rsid w:val="008819FD"/>
    <w:rsid w:val="00881FBD"/>
    <w:rsid w:val="00884568"/>
    <w:rsid w:val="00886D39"/>
    <w:rsid w:val="00892C47"/>
    <w:rsid w:val="008936E5"/>
    <w:rsid w:val="008946EA"/>
    <w:rsid w:val="00894903"/>
    <w:rsid w:val="008957E0"/>
    <w:rsid w:val="00896D21"/>
    <w:rsid w:val="008A0C4A"/>
    <w:rsid w:val="008A3781"/>
    <w:rsid w:val="008A4F8A"/>
    <w:rsid w:val="008A6265"/>
    <w:rsid w:val="008A6724"/>
    <w:rsid w:val="008B3530"/>
    <w:rsid w:val="008B4958"/>
    <w:rsid w:val="008B51FB"/>
    <w:rsid w:val="008C4D93"/>
    <w:rsid w:val="008C548F"/>
    <w:rsid w:val="008C5DE5"/>
    <w:rsid w:val="008D0EA5"/>
    <w:rsid w:val="008D1879"/>
    <w:rsid w:val="008D1F8D"/>
    <w:rsid w:val="008D2B4F"/>
    <w:rsid w:val="008D43B6"/>
    <w:rsid w:val="008E0C18"/>
    <w:rsid w:val="008E1387"/>
    <w:rsid w:val="008E6766"/>
    <w:rsid w:val="008E72D3"/>
    <w:rsid w:val="008F2DB6"/>
    <w:rsid w:val="008F6AF6"/>
    <w:rsid w:val="008F78BF"/>
    <w:rsid w:val="00900FFC"/>
    <w:rsid w:val="0090152F"/>
    <w:rsid w:val="00905AE6"/>
    <w:rsid w:val="009102B1"/>
    <w:rsid w:val="009112D5"/>
    <w:rsid w:val="009117AF"/>
    <w:rsid w:val="00913A8F"/>
    <w:rsid w:val="00913DA9"/>
    <w:rsid w:val="00915BD0"/>
    <w:rsid w:val="009165B6"/>
    <w:rsid w:val="0091764F"/>
    <w:rsid w:val="00921EF2"/>
    <w:rsid w:val="00922D1D"/>
    <w:rsid w:val="00923A54"/>
    <w:rsid w:val="00925046"/>
    <w:rsid w:val="0092577B"/>
    <w:rsid w:val="00926831"/>
    <w:rsid w:val="00931126"/>
    <w:rsid w:val="009336D5"/>
    <w:rsid w:val="009358E2"/>
    <w:rsid w:val="00937163"/>
    <w:rsid w:val="00942FF5"/>
    <w:rsid w:val="00943B39"/>
    <w:rsid w:val="00943F58"/>
    <w:rsid w:val="0094443B"/>
    <w:rsid w:val="0094469F"/>
    <w:rsid w:val="00944B07"/>
    <w:rsid w:val="00945D39"/>
    <w:rsid w:val="0094784E"/>
    <w:rsid w:val="009478B6"/>
    <w:rsid w:val="0094793B"/>
    <w:rsid w:val="009522E0"/>
    <w:rsid w:val="009523DD"/>
    <w:rsid w:val="00953D09"/>
    <w:rsid w:val="00954CAE"/>
    <w:rsid w:val="00956336"/>
    <w:rsid w:val="00956DBA"/>
    <w:rsid w:val="00956DCC"/>
    <w:rsid w:val="00960ED2"/>
    <w:rsid w:val="0096197F"/>
    <w:rsid w:val="00961AD9"/>
    <w:rsid w:val="00964882"/>
    <w:rsid w:val="00964BFB"/>
    <w:rsid w:val="009678EF"/>
    <w:rsid w:val="00972737"/>
    <w:rsid w:val="00972764"/>
    <w:rsid w:val="009727B4"/>
    <w:rsid w:val="00972D10"/>
    <w:rsid w:val="009763A1"/>
    <w:rsid w:val="00976894"/>
    <w:rsid w:val="0098095B"/>
    <w:rsid w:val="00981293"/>
    <w:rsid w:val="009815EE"/>
    <w:rsid w:val="009816BB"/>
    <w:rsid w:val="00984168"/>
    <w:rsid w:val="009841D2"/>
    <w:rsid w:val="0098473F"/>
    <w:rsid w:val="00984E29"/>
    <w:rsid w:val="0098548A"/>
    <w:rsid w:val="009857A5"/>
    <w:rsid w:val="00987946"/>
    <w:rsid w:val="00990DF4"/>
    <w:rsid w:val="009914DB"/>
    <w:rsid w:val="00993DD3"/>
    <w:rsid w:val="0099606F"/>
    <w:rsid w:val="0099765D"/>
    <w:rsid w:val="009A21F7"/>
    <w:rsid w:val="009A6828"/>
    <w:rsid w:val="009A682E"/>
    <w:rsid w:val="009B115E"/>
    <w:rsid w:val="009B4494"/>
    <w:rsid w:val="009B46E3"/>
    <w:rsid w:val="009B54E6"/>
    <w:rsid w:val="009C0579"/>
    <w:rsid w:val="009C390B"/>
    <w:rsid w:val="009C42F0"/>
    <w:rsid w:val="009C5D2B"/>
    <w:rsid w:val="009D0A6C"/>
    <w:rsid w:val="009D0E76"/>
    <w:rsid w:val="009D1B44"/>
    <w:rsid w:val="009D2047"/>
    <w:rsid w:val="009D38D1"/>
    <w:rsid w:val="009D4D83"/>
    <w:rsid w:val="009E280D"/>
    <w:rsid w:val="009E31DA"/>
    <w:rsid w:val="009E43BF"/>
    <w:rsid w:val="009E6BAF"/>
    <w:rsid w:val="009E77CE"/>
    <w:rsid w:val="009F1AC6"/>
    <w:rsid w:val="009F3D52"/>
    <w:rsid w:val="009F46DE"/>
    <w:rsid w:val="009F7053"/>
    <w:rsid w:val="00A00218"/>
    <w:rsid w:val="00A01041"/>
    <w:rsid w:val="00A013E6"/>
    <w:rsid w:val="00A01941"/>
    <w:rsid w:val="00A05978"/>
    <w:rsid w:val="00A059CF"/>
    <w:rsid w:val="00A0759E"/>
    <w:rsid w:val="00A1079F"/>
    <w:rsid w:val="00A1365E"/>
    <w:rsid w:val="00A14161"/>
    <w:rsid w:val="00A161A9"/>
    <w:rsid w:val="00A20C87"/>
    <w:rsid w:val="00A214E6"/>
    <w:rsid w:val="00A21F26"/>
    <w:rsid w:val="00A236AA"/>
    <w:rsid w:val="00A239C4"/>
    <w:rsid w:val="00A24AE5"/>
    <w:rsid w:val="00A2577B"/>
    <w:rsid w:val="00A27544"/>
    <w:rsid w:val="00A27703"/>
    <w:rsid w:val="00A27AD2"/>
    <w:rsid w:val="00A27DF3"/>
    <w:rsid w:val="00A31FBE"/>
    <w:rsid w:val="00A40975"/>
    <w:rsid w:val="00A443E0"/>
    <w:rsid w:val="00A46651"/>
    <w:rsid w:val="00A51D94"/>
    <w:rsid w:val="00A549E2"/>
    <w:rsid w:val="00A557CB"/>
    <w:rsid w:val="00A57A63"/>
    <w:rsid w:val="00A62D74"/>
    <w:rsid w:val="00A64CFB"/>
    <w:rsid w:val="00A660F9"/>
    <w:rsid w:val="00A7108D"/>
    <w:rsid w:val="00A71467"/>
    <w:rsid w:val="00A71821"/>
    <w:rsid w:val="00A7253E"/>
    <w:rsid w:val="00A74B5E"/>
    <w:rsid w:val="00A75A0E"/>
    <w:rsid w:val="00A75AAB"/>
    <w:rsid w:val="00A77C2A"/>
    <w:rsid w:val="00A8150A"/>
    <w:rsid w:val="00A8366F"/>
    <w:rsid w:val="00A83DE4"/>
    <w:rsid w:val="00A8455C"/>
    <w:rsid w:val="00A84C2F"/>
    <w:rsid w:val="00A865F7"/>
    <w:rsid w:val="00A86BC1"/>
    <w:rsid w:val="00A909F4"/>
    <w:rsid w:val="00A90FFC"/>
    <w:rsid w:val="00A93CEE"/>
    <w:rsid w:val="00A95DBF"/>
    <w:rsid w:val="00A97ECB"/>
    <w:rsid w:val="00AA1512"/>
    <w:rsid w:val="00AA77E6"/>
    <w:rsid w:val="00AB134A"/>
    <w:rsid w:val="00AB22FD"/>
    <w:rsid w:val="00AB249C"/>
    <w:rsid w:val="00AB2E17"/>
    <w:rsid w:val="00AB3141"/>
    <w:rsid w:val="00AB3FAD"/>
    <w:rsid w:val="00AB5EF7"/>
    <w:rsid w:val="00AB609D"/>
    <w:rsid w:val="00AB66B8"/>
    <w:rsid w:val="00AB6EDE"/>
    <w:rsid w:val="00AB74F6"/>
    <w:rsid w:val="00AC12CA"/>
    <w:rsid w:val="00AC2268"/>
    <w:rsid w:val="00AC3E69"/>
    <w:rsid w:val="00AC6253"/>
    <w:rsid w:val="00AD0E44"/>
    <w:rsid w:val="00AD1726"/>
    <w:rsid w:val="00AD75D8"/>
    <w:rsid w:val="00AD7B7C"/>
    <w:rsid w:val="00AD7CAC"/>
    <w:rsid w:val="00AD7DE4"/>
    <w:rsid w:val="00AE3D01"/>
    <w:rsid w:val="00AE4FC4"/>
    <w:rsid w:val="00AE5260"/>
    <w:rsid w:val="00AE5CF7"/>
    <w:rsid w:val="00AE67B6"/>
    <w:rsid w:val="00AF08A4"/>
    <w:rsid w:val="00AF0D29"/>
    <w:rsid w:val="00AF3442"/>
    <w:rsid w:val="00AF3762"/>
    <w:rsid w:val="00AF49A0"/>
    <w:rsid w:val="00AF5D13"/>
    <w:rsid w:val="00AF74B9"/>
    <w:rsid w:val="00AF7CFA"/>
    <w:rsid w:val="00B031A6"/>
    <w:rsid w:val="00B05038"/>
    <w:rsid w:val="00B05EB7"/>
    <w:rsid w:val="00B0641E"/>
    <w:rsid w:val="00B14A65"/>
    <w:rsid w:val="00B17226"/>
    <w:rsid w:val="00B1739F"/>
    <w:rsid w:val="00B2037B"/>
    <w:rsid w:val="00B20435"/>
    <w:rsid w:val="00B216AE"/>
    <w:rsid w:val="00B2193F"/>
    <w:rsid w:val="00B22D70"/>
    <w:rsid w:val="00B24DB8"/>
    <w:rsid w:val="00B26F1C"/>
    <w:rsid w:val="00B30BC0"/>
    <w:rsid w:val="00B34169"/>
    <w:rsid w:val="00B40AC5"/>
    <w:rsid w:val="00B40DB4"/>
    <w:rsid w:val="00B4307E"/>
    <w:rsid w:val="00B43529"/>
    <w:rsid w:val="00B45828"/>
    <w:rsid w:val="00B51807"/>
    <w:rsid w:val="00B51D11"/>
    <w:rsid w:val="00B52304"/>
    <w:rsid w:val="00B53724"/>
    <w:rsid w:val="00B55C34"/>
    <w:rsid w:val="00B568D1"/>
    <w:rsid w:val="00B56F9E"/>
    <w:rsid w:val="00B6040F"/>
    <w:rsid w:val="00B60D18"/>
    <w:rsid w:val="00B6264C"/>
    <w:rsid w:val="00B62972"/>
    <w:rsid w:val="00B679C8"/>
    <w:rsid w:val="00B70A71"/>
    <w:rsid w:val="00B70AB4"/>
    <w:rsid w:val="00B738D6"/>
    <w:rsid w:val="00B756FD"/>
    <w:rsid w:val="00B7742D"/>
    <w:rsid w:val="00B82CF7"/>
    <w:rsid w:val="00B82E6C"/>
    <w:rsid w:val="00B83E5B"/>
    <w:rsid w:val="00B840FF"/>
    <w:rsid w:val="00B84A8B"/>
    <w:rsid w:val="00B850F5"/>
    <w:rsid w:val="00B8792A"/>
    <w:rsid w:val="00B87E24"/>
    <w:rsid w:val="00B91C97"/>
    <w:rsid w:val="00B923D8"/>
    <w:rsid w:val="00B924CB"/>
    <w:rsid w:val="00B9663B"/>
    <w:rsid w:val="00B97F74"/>
    <w:rsid w:val="00BA1742"/>
    <w:rsid w:val="00BA4A15"/>
    <w:rsid w:val="00BA6A1E"/>
    <w:rsid w:val="00BA779B"/>
    <w:rsid w:val="00BB14E3"/>
    <w:rsid w:val="00BB3FBC"/>
    <w:rsid w:val="00BB6955"/>
    <w:rsid w:val="00BC31D7"/>
    <w:rsid w:val="00BC3F1F"/>
    <w:rsid w:val="00BC7BDB"/>
    <w:rsid w:val="00BD0888"/>
    <w:rsid w:val="00BD0B61"/>
    <w:rsid w:val="00BD0E92"/>
    <w:rsid w:val="00BD1682"/>
    <w:rsid w:val="00BD16CC"/>
    <w:rsid w:val="00BD2382"/>
    <w:rsid w:val="00BD38A7"/>
    <w:rsid w:val="00BD4CB1"/>
    <w:rsid w:val="00BD4D58"/>
    <w:rsid w:val="00BD5685"/>
    <w:rsid w:val="00BD58EC"/>
    <w:rsid w:val="00BD6AE4"/>
    <w:rsid w:val="00BD6C5E"/>
    <w:rsid w:val="00BD7122"/>
    <w:rsid w:val="00BE0628"/>
    <w:rsid w:val="00BE11E1"/>
    <w:rsid w:val="00BE1F7A"/>
    <w:rsid w:val="00BE40A3"/>
    <w:rsid w:val="00BE52C6"/>
    <w:rsid w:val="00BF1EA6"/>
    <w:rsid w:val="00BF1F32"/>
    <w:rsid w:val="00BF2673"/>
    <w:rsid w:val="00BF4B49"/>
    <w:rsid w:val="00BF4EBD"/>
    <w:rsid w:val="00BF7CA8"/>
    <w:rsid w:val="00C000E6"/>
    <w:rsid w:val="00C04D6B"/>
    <w:rsid w:val="00C10A53"/>
    <w:rsid w:val="00C11B1A"/>
    <w:rsid w:val="00C1253A"/>
    <w:rsid w:val="00C136A3"/>
    <w:rsid w:val="00C15196"/>
    <w:rsid w:val="00C1558A"/>
    <w:rsid w:val="00C16E65"/>
    <w:rsid w:val="00C23C68"/>
    <w:rsid w:val="00C2451E"/>
    <w:rsid w:val="00C25EBA"/>
    <w:rsid w:val="00C27890"/>
    <w:rsid w:val="00C32F61"/>
    <w:rsid w:val="00C33540"/>
    <w:rsid w:val="00C33549"/>
    <w:rsid w:val="00C338AF"/>
    <w:rsid w:val="00C33ADF"/>
    <w:rsid w:val="00C35CA2"/>
    <w:rsid w:val="00C366A4"/>
    <w:rsid w:val="00C409F2"/>
    <w:rsid w:val="00C40EFF"/>
    <w:rsid w:val="00C426BD"/>
    <w:rsid w:val="00C473A5"/>
    <w:rsid w:val="00C50F27"/>
    <w:rsid w:val="00C53132"/>
    <w:rsid w:val="00C53DCB"/>
    <w:rsid w:val="00C55FDC"/>
    <w:rsid w:val="00C561A1"/>
    <w:rsid w:val="00C57185"/>
    <w:rsid w:val="00C60374"/>
    <w:rsid w:val="00C60724"/>
    <w:rsid w:val="00C65F10"/>
    <w:rsid w:val="00C66CD5"/>
    <w:rsid w:val="00C721E7"/>
    <w:rsid w:val="00C74CE6"/>
    <w:rsid w:val="00C750F1"/>
    <w:rsid w:val="00C75CB4"/>
    <w:rsid w:val="00C75D0D"/>
    <w:rsid w:val="00C75E67"/>
    <w:rsid w:val="00C77D07"/>
    <w:rsid w:val="00C8014F"/>
    <w:rsid w:val="00C8459E"/>
    <w:rsid w:val="00C87499"/>
    <w:rsid w:val="00C87D83"/>
    <w:rsid w:val="00C913DA"/>
    <w:rsid w:val="00C9312C"/>
    <w:rsid w:val="00C96C82"/>
    <w:rsid w:val="00C97B27"/>
    <w:rsid w:val="00CA039A"/>
    <w:rsid w:val="00CA0A07"/>
    <w:rsid w:val="00CA54D2"/>
    <w:rsid w:val="00CA6029"/>
    <w:rsid w:val="00CB2000"/>
    <w:rsid w:val="00CB48A6"/>
    <w:rsid w:val="00CB4FDF"/>
    <w:rsid w:val="00CB621C"/>
    <w:rsid w:val="00CB684E"/>
    <w:rsid w:val="00CC02F2"/>
    <w:rsid w:val="00CC69FA"/>
    <w:rsid w:val="00CC6B34"/>
    <w:rsid w:val="00CC7C07"/>
    <w:rsid w:val="00CD09B4"/>
    <w:rsid w:val="00CD0E2D"/>
    <w:rsid w:val="00CD2640"/>
    <w:rsid w:val="00CD5FEF"/>
    <w:rsid w:val="00CD6EE8"/>
    <w:rsid w:val="00CD737F"/>
    <w:rsid w:val="00CD7773"/>
    <w:rsid w:val="00CE1969"/>
    <w:rsid w:val="00CE691B"/>
    <w:rsid w:val="00CE78B9"/>
    <w:rsid w:val="00CF0FFC"/>
    <w:rsid w:val="00CF1A27"/>
    <w:rsid w:val="00CF39AF"/>
    <w:rsid w:val="00CF48A1"/>
    <w:rsid w:val="00CF5CD9"/>
    <w:rsid w:val="00CF67F1"/>
    <w:rsid w:val="00CF73F2"/>
    <w:rsid w:val="00D01E73"/>
    <w:rsid w:val="00D02EC1"/>
    <w:rsid w:val="00D0314D"/>
    <w:rsid w:val="00D0436B"/>
    <w:rsid w:val="00D05081"/>
    <w:rsid w:val="00D05D5C"/>
    <w:rsid w:val="00D05F0E"/>
    <w:rsid w:val="00D06BE5"/>
    <w:rsid w:val="00D1028B"/>
    <w:rsid w:val="00D13DA8"/>
    <w:rsid w:val="00D14C32"/>
    <w:rsid w:val="00D17F26"/>
    <w:rsid w:val="00D2120A"/>
    <w:rsid w:val="00D23DB6"/>
    <w:rsid w:val="00D2665C"/>
    <w:rsid w:val="00D31A22"/>
    <w:rsid w:val="00D32CD6"/>
    <w:rsid w:val="00D355AF"/>
    <w:rsid w:val="00D41279"/>
    <w:rsid w:val="00D4185E"/>
    <w:rsid w:val="00D424F4"/>
    <w:rsid w:val="00D436D8"/>
    <w:rsid w:val="00D44FB6"/>
    <w:rsid w:val="00D46AEA"/>
    <w:rsid w:val="00D472E7"/>
    <w:rsid w:val="00D53670"/>
    <w:rsid w:val="00D57F85"/>
    <w:rsid w:val="00D61E00"/>
    <w:rsid w:val="00D63B31"/>
    <w:rsid w:val="00D66EC6"/>
    <w:rsid w:val="00D66F5E"/>
    <w:rsid w:val="00D70B9C"/>
    <w:rsid w:val="00D71664"/>
    <w:rsid w:val="00D71AF2"/>
    <w:rsid w:val="00D73671"/>
    <w:rsid w:val="00D74914"/>
    <w:rsid w:val="00D75623"/>
    <w:rsid w:val="00D763A3"/>
    <w:rsid w:val="00D763E6"/>
    <w:rsid w:val="00D7651E"/>
    <w:rsid w:val="00D765FC"/>
    <w:rsid w:val="00D77DDB"/>
    <w:rsid w:val="00D80CDC"/>
    <w:rsid w:val="00D8264B"/>
    <w:rsid w:val="00D879E6"/>
    <w:rsid w:val="00D9028D"/>
    <w:rsid w:val="00D90E2B"/>
    <w:rsid w:val="00D91F21"/>
    <w:rsid w:val="00D935CD"/>
    <w:rsid w:val="00D93AED"/>
    <w:rsid w:val="00D94273"/>
    <w:rsid w:val="00D944A0"/>
    <w:rsid w:val="00D946E9"/>
    <w:rsid w:val="00D9480A"/>
    <w:rsid w:val="00D965FB"/>
    <w:rsid w:val="00D969B9"/>
    <w:rsid w:val="00DA1D6D"/>
    <w:rsid w:val="00DA47F3"/>
    <w:rsid w:val="00DA7EB6"/>
    <w:rsid w:val="00DB2502"/>
    <w:rsid w:val="00DB45CC"/>
    <w:rsid w:val="00DB607A"/>
    <w:rsid w:val="00DB7E05"/>
    <w:rsid w:val="00DB7E41"/>
    <w:rsid w:val="00DC1BF6"/>
    <w:rsid w:val="00DC3A4D"/>
    <w:rsid w:val="00DC4FA6"/>
    <w:rsid w:val="00DC500F"/>
    <w:rsid w:val="00DC7336"/>
    <w:rsid w:val="00DC76AE"/>
    <w:rsid w:val="00DD230C"/>
    <w:rsid w:val="00DD2358"/>
    <w:rsid w:val="00DE0C34"/>
    <w:rsid w:val="00DE26C5"/>
    <w:rsid w:val="00DE2824"/>
    <w:rsid w:val="00DE2DF3"/>
    <w:rsid w:val="00DE3B31"/>
    <w:rsid w:val="00DE3F9C"/>
    <w:rsid w:val="00DE55B4"/>
    <w:rsid w:val="00DE635D"/>
    <w:rsid w:val="00DE7014"/>
    <w:rsid w:val="00DE74C8"/>
    <w:rsid w:val="00E00B48"/>
    <w:rsid w:val="00E02DBA"/>
    <w:rsid w:val="00E030EE"/>
    <w:rsid w:val="00E0723B"/>
    <w:rsid w:val="00E108C3"/>
    <w:rsid w:val="00E11F03"/>
    <w:rsid w:val="00E120B9"/>
    <w:rsid w:val="00E12705"/>
    <w:rsid w:val="00E12A19"/>
    <w:rsid w:val="00E135F5"/>
    <w:rsid w:val="00E13758"/>
    <w:rsid w:val="00E148F3"/>
    <w:rsid w:val="00E151DA"/>
    <w:rsid w:val="00E15382"/>
    <w:rsid w:val="00E20944"/>
    <w:rsid w:val="00E21BC2"/>
    <w:rsid w:val="00E224DE"/>
    <w:rsid w:val="00E238A2"/>
    <w:rsid w:val="00E3243B"/>
    <w:rsid w:val="00E335D8"/>
    <w:rsid w:val="00E33707"/>
    <w:rsid w:val="00E34005"/>
    <w:rsid w:val="00E3442A"/>
    <w:rsid w:val="00E35686"/>
    <w:rsid w:val="00E411A7"/>
    <w:rsid w:val="00E413AB"/>
    <w:rsid w:val="00E43274"/>
    <w:rsid w:val="00E4665E"/>
    <w:rsid w:val="00E53F38"/>
    <w:rsid w:val="00E64E71"/>
    <w:rsid w:val="00E73E35"/>
    <w:rsid w:val="00E740D3"/>
    <w:rsid w:val="00E762B6"/>
    <w:rsid w:val="00E807BA"/>
    <w:rsid w:val="00E80F7E"/>
    <w:rsid w:val="00E8164C"/>
    <w:rsid w:val="00E82B5F"/>
    <w:rsid w:val="00E854D1"/>
    <w:rsid w:val="00E86C37"/>
    <w:rsid w:val="00E90D94"/>
    <w:rsid w:val="00E91219"/>
    <w:rsid w:val="00E9401C"/>
    <w:rsid w:val="00E95194"/>
    <w:rsid w:val="00E9595E"/>
    <w:rsid w:val="00E96F65"/>
    <w:rsid w:val="00E97C94"/>
    <w:rsid w:val="00EA1FDA"/>
    <w:rsid w:val="00EA5BBB"/>
    <w:rsid w:val="00EB10A7"/>
    <w:rsid w:val="00EB2328"/>
    <w:rsid w:val="00EB48A2"/>
    <w:rsid w:val="00EB6DE7"/>
    <w:rsid w:val="00EB71F5"/>
    <w:rsid w:val="00EC6890"/>
    <w:rsid w:val="00EC72A4"/>
    <w:rsid w:val="00ED694A"/>
    <w:rsid w:val="00ED76D9"/>
    <w:rsid w:val="00EE4722"/>
    <w:rsid w:val="00EE7359"/>
    <w:rsid w:val="00EE7CF6"/>
    <w:rsid w:val="00EF4BA3"/>
    <w:rsid w:val="00F009D3"/>
    <w:rsid w:val="00F02295"/>
    <w:rsid w:val="00F046BE"/>
    <w:rsid w:val="00F060A4"/>
    <w:rsid w:val="00F06124"/>
    <w:rsid w:val="00F07523"/>
    <w:rsid w:val="00F07A75"/>
    <w:rsid w:val="00F10710"/>
    <w:rsid w:val="00F127F3"/>
    <w:rsid w:val="00F1326E"/>
    <w:rsid w:val="00F14F92"/>
    <w:rsid w:val="00F155B4"/>
    <w:rsid w:val="00F15D39"/>
    <w:rsid w:val="00F16B10"/>
    <w:rsid w:val="00F17A7E"/>
    <w:rsid w:val="00F22598"/>
    <w:rsid w:val="00F231AB"/>
    <w:rsid w:val="00F24BB1"/>
    <w:rsid w:val="00F27C51"/>
    <w:rsid w:val="00F304EE"/>
    <w:rsid w:val="00F31887"/>
    <w:rsid w:val="00F341AE"/>
    <w:rsid w:val="00F35671"/>
    <w:rsid w:val="00F36FAB"/>
    <w:rsid w:val="00F400C4"/>
    <w:rsid w:val="00F405D8"/>
    <w:rsid w:val="00F41E90"/>
    <w:rsid w:val="00F445DA"/>
    <w:rsid w:val="00F456C4"/>
    <w:rsid w:val="00F4710F"/>
    <w:rsid w:val="00F53A81"/>
    <w:rsid w:val="00F56CB9"/>
    <w:rsid w:val="00F57648"/>
    <w:rsid w:val="00F57D8D"/>
    <w:rsid w:val="00F60E88"/>
    <w:rsid w:val="00F725CC"/>
    <w:rsid w:val="00F73B29"/>
    <w:rsid w:val="00F757F6"/>
    <w:rsid w:val="00F823B7"/>
    <w:rsid w:val="00F82B69"/>
    <w:rsid w:val="00F86321"/>
    <w:rsid w:val="00F91188"/>
    <w:rsid w:val="00F91819"/>
    <w:rsid w:val="00F9546C"/>
    <w:rsid w:val="00F96CF9"/>
    <w:rsid w:val="00F974A1"/>
    <w:rsid w:val="00F97B72"/>
    <w:rsid w:val="00FA0C6D"/>
    <w:rsid w:val="00FA0CA0"/>
    <w:rsid w:val="00FA10A8"/>
    <w:rsid w:val="00FA1427"/>
    <w:rsid w:val="00FA45BA"/>
    <w:rsid w:val="00FA4E21"/>
    <w:rsid w:val="00FA5296"/>
    <w:rsid w:val="00FA6C76"/>
    <w:rsid w:val="00FB1F93"/>
    <w:rsid w:val="00FB48DF"/>
    <w:rsid w:val="00FB5972"/>
    <w:rsid w:val="00FB632F"/>
    <w:rsid w:val="00FC3BAF"/>
    <w:rsid w:val="00FC5824"/>
    <w:rsid w:val="00FC5AFE"/>
    <w:rsid w:val="00FC5B47"/>
    <w:rsid w:val="00FC5D22"/>
    <w:rsid w:val="00FC6594"/>
    <w:rsid w:val="00FD01BA"/>
    <w:rsid w:val="00FD03EE"/>
    <w:rsid w:val="00FD0CA5"/>
    <w:rsid w:val="00FD3573"/>
    <w:rsid w:val="00FD4012"/>
    <w:rsid w:val="00FD5A0C"/>
    <w:rsid w:val="00FE20F3"/>
    <w:rsid w:val="00FE4D45"/>
    <w:rsid w:val="00FE5279"/>
    <w:rsid w:val="00FE5412"/>
    <w:rsid w:val="00FE6874"/>
    <w:rsid w:val="00FE71EC"/>
    <w:rsid w:val="00FF0084"/>
    <w:rsid w:val="00FF05FE"/>
    <w:rsid w:val="00FF094D"/>
    <w:rsid w:val="00FF4F25"/>
    <w:rsid w:val="00FF5A7C"/>
    <w:rsid w:val="00FF6B57"/>
    <w:rsid w:val="00FF7288"/>
    <w:rsid w:val="0338545D"/>
    <w:rsid w:val="04FD0159"/>
    <w:rsid w:val="052509BD"/>
    <w:rsid w:val="054F5105"/>
    <w:rsid w:val="077D1184"/>
    <w:rsid w:val="085B1C8D"/>
    <w:rsid w:val="08841D15"/>
    <w:rsid w:val="0A226544"/>
    <w:rsid w:val="0B9D0447"/>
    <w:rsid w:val="0D6363CE"/>
    <w:rsid w:val="12295717"/>
    <w:rsid w:val="16873B81"/>
    <w:rsid w:val="18914F66"/>
    <w:rsid w:val="1A37270C"/>
    <w:rsid w:val="1D383404"/>
    <w:rsid w:val="1D5777F7"/>
    <w:rsid w:val="24914A85"/>
    <w:rsid w:val="31472444"/>
    <w:rsid w:val="32B65C16"/>
    <w:rsid w:val="357D77BF"/>
    <w:rsid w:val="38885757"/>
    <w:rsid w:val="398909B0"/>
    <w:rsid w:val="3ACD222F"/>
    <w:rsid w:val="3CE315B7"/>
    <w:rsid w:val="41043812"/>
    <w:rsid w:val="43647365"/>
    <w:rsid w:val="45DB30E5"/>
    <w:rsid w:val="45FA707A"/>
    <w:rsid w:val="4D811122"/>
    <w:rsid w:val="4E005E3A"/>
    <w:rsid w:val="4F14768E"/>
    <w:rsid w:val="544D39F4"/>
    <w:rsid w:val="55794D5D"/>
    <w:rsid w:val="56002BDB"/>
    <w:rsid w:val="573F1A23"/>
    <w:rsid w:val="60D56079"/>
    <w:rsid w:val="69BD5301"/>
    <w:rsid w:val="6EFF50E1"/>
    <w:rsid w:val="7058214C"/>
    <w:rsid w:val="73BE2920"/>
    <w:rsid w:val="75E3045F"/>
    <w:rsid w:val="76220097"/>
    <w:rsid w:val="78E71FF9"/>
    <w:rsid w:val="7A226AD3"/>
    <w:rsid w:val="7C5D65F7"/>
    <w:rsid w:val="7E2753D9"/>
    <w:rsid w:val="7E6F0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iPriority="99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4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link w:val="50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1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8">
    <w:name w:val="heading 6"/>
    <w:basedOn w:val="1"/>
    <w:next w:val="1"/>
    <w:link w:val="51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szCs w:val="20"/>
    </w:rPr>
  </w:style>
  <w:style w:type="paragraph" w:styleId="9">
    <w:name w:val="heading 7"/>
    <w:basedOn w:val="1"/>
    <w:next w:val="1"/>
    <w:link w:val="52"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0"/>
    </w:rPr>
  </w:style>
  <w:style w:type="paragraph" w:styleId="10">
    <w:name w:val="heading 8"/>
    <w:basedOn w:val="1"/>
    <w:next w:val="1"/>
    <w:link w:val="53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54"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0">
    <w:name w:val="Default Paragraph Font"/>
    <w:semiHidden/>
    <w:unhideWhenUsed/>
    <w:uiPriority w:val="1"/>
  </w:style>
  <w:style w:type="table" w:default="1" w:styleId="3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szCs w:val="21"/>
    </w:rPr>
  </w:style>
  <w:style w:type="paragraph" w:styleId="12">
    <w:name w:val="toc 7"/>
    <w:basedOn w:val="1"/>
    <w:next w:val="1"/>
    <w:qFormat/>
    <w:uiPriority w:val="39"/>
    <w:pPr>
      <w:ind w:left="1200" w:leftChars="1200"/>
    </w:pPr>
  </w:style>
  <w:style w:type="paragraph" w:styleId="13">
    <w:name w:val="Normal Indent"/>
    <w:basedOn w:val="1"/>
    <w:link w:val="97"/>
    <w:qFormat/>
    <w:uiPriority w:val="0"/>
    <w:pPr>
      <w:ind w:firstLine="420"/>
    </w:pPr>
  </w:style>
  <w:style w:type="paragraph" w:styleId="14">
    <w:name w:val="Document Map"/>
    <w:basedOn w:val="1"/>
    <w:link w:val="60"/>
    <w:qFormat/>
    <w:uiPriority w:val="0"/>
    <w:rPr>
      <w:rFonts w:ascii="宋体" w:cs="宋体"/>
      <w:sz w:val="18"/>
      <w:szCs w:val="18"/>
    </w:rPr>
  </w:style>
  <w:style w:type="paragraph" w:styleId="15">
    <w:name w:val="annotation text"/>
    <w:basedOn w:val="1"/>
    <w:link w:val="58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6">
    <w:name w:val="Body Text 3"/>
    <w:basedOn w:val="1"/>
    <w:link w:val="62"/>
    <w:qFormat/>
    <w:uiPriority w:val="0"/>
    <w:rPr>
      <w:rFonts w:ascii="宋体"/>
      <w:sz w:val="24"/>
      <w:szCs w:val="20"/>
    </w:rPr>
  </w:style>
  <w:style w:type="paragraph" w:styleId="17">
    <w:name w:val="Body Text"/>
    <w:basedOn w:val="1"/>
    <w:link w:val="77"/>
    <w:unhideWhenUsed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18">
    <w:name w:val="Body Text Indent"/>
    <w:basedOn w:val="1"/>
    <w:link w:val="79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9">
    <w:name w:val="toc 5"/>
    <w:basedOn w:val="1"/>
    <w:next w:val="1"/>
    <w:qFormat/>
    <w:uiPriority w:val="39"/>
    <w:pPr>
      <w:ind w:left="800" w:leftChars="800"/>
    </w:pPr>
  </w:style>
  <w:style w:type="paragraph" w:styleId="20">
    <w:name w:val="toc 3"/>
    <w:basedOn w:val="1"/>
    <w:next w:val="1"/>
    <w:qFormat/>
    <w:uiPriority w:val="39"/>
    <w:pPr>
      <w:ind w:left="400" w:leftChars="400"/>
    </w:pPr>
  </w:style>
  <w:style w:type="paragraph" w:styleId="21">
    <w:name w:val="Plain Text"/>
    <w:basedOn w:val="1"/>
    <w:qFormat/>
    <w:uiPriority w:val="0"/>
    <w:rPr>
      <w:rFonts w:ascii="宋体"/>
    </w:rPr>
  </w:style>
  <w:style w:type="paragraph" w:styleId="22">
    <w:name w:val="toc 8"/>
    <w:basedOn w:val="1"/>
    <w:next w:val="1"/>
    <w:qFormat/>
    <w:uiPriority w:val="39"/>
    <w:pPr>
      <w:ind w:left="1400" w:leftChars="1400"/>
    </w:pPr>
  </w:style>
  <w:style w:type="paragraph" w:styleId="23">
    <w:name w:val="Date"/>
    <w:basedOn w:val="1"/>
    <w:next w:val="1"/>
    <w:link w:val="66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25">
    <w:name w:val="Balloon Text"/>
    <w:basedOn w:val="1"/>
    <w:link w:val="65"/>
    <w:qFormat/>
    <w:uiPriority w:val="0"/>
    <w:rPr>
      <w:rFonts w:ascii="Times New Roman" w:hAnsi="Times New Roman"/>
      <w:sz w:val="18"/>
      <w:szCs w:val="20"/>
    </w:rPr>
  </w:style>
  <w:style w:type="paragraph" w:styleId="26">
    <w:name w:val="footer"/>
    <w:basedOn w:val="1"/>
    <w:link w:val="6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7">
    <w:name w:val="header"/>
    <w:basedOn w:val="1"/>
    <w:link w:val="6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qFormat/>
    <w:uiPriority w:val="39"/>
    <w:pPr>
      <w:ind w:left="600" w:leftChars="600"/>
    </w:pPr>
  </w:style>
  <w:style w:type="paragraph" w:styleId="30">
    <w:name w:val="toc 6"/>
    <w:basedOn w:val="1"/>
    <w:next w:val="1"/>
    <w:qFormat/>
    <w:uiPriority w:val="39"/>
    <w:pPr>
      <w:ind w:left="1000" w:leftChars="1000"/>
    </w:pPr>
  </w:style>
  <w:style w:type="paragraph" w:styleId="31">
    <w:name w:val="Body Text Indent 3"/>
    <w:basedOn w:val="1"/>
    <w:link w:val="63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32">
    <w:name w:val="toc 2"/>
    <w:basedOn w:val="1"/>
    <w:next w:val="1"/>
    <w:qFormat/>
    <w:uiPriority w:val="39"/>
    <w:pPr>
      <w:ind w:left="200" w:leftChars="200"/>
    </w:pPr>
  </w:style>
  <w:style w:type="paragraph" w:styleId="33">
    <w:name w:val="toc 9"/>
    <w:basedOn w:val="1"/>
    <w:next w:val="1"/>
    <w:qFormat/>
    <w:uiPriority w:val="39"/>
    <w:pPr>
      <w:ind w:left="1600" w:leftChars="1600"/>
    </w:p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35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hAnsi="Times New Roman" w:eastAsia="仿宋_GB2312"/>
      <w:szCs w:val="21"/>
    </w:rPr>
  </w:style>
  <w:style w:type="paragraph" w:styleId="36">
    <w:name w:val="Title"/>
    <w:basedOn w:val="1"/>
    <w:link w:val="83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37">
    <w:name w:val="annotation subject"/>
    <w:basedOn w:val="15"/>
    <w:next w:val="15"/>
    <w:link w:val="59"/>
    <w:qFormat/>
    <w:uiPriority w:val="0"/>
  </w:style>
  <w:style w:type="paragraph" w:styleId="38">
    <w:name w:val="Body Text First Indent"/>
    <w:basedOn w:val="1"/>
    <w:link w:val="78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basedOn w:val="40"/>
    <w:qFormat/>
    <w:uiPriority w:val="0"/>
  </w:style>
  <w:style w:type="character" w:styleId="43">
    <w:name w:val="HTML Definition"/>
    <w:uiPriority w:val="0"/>
    <w:rPr>
      <w:i/>
    </w:rPr>
  </w:style>
  <w:style w:type="character" w:styleId="44">
    <w:name w:val="Hyperlink"/>
    <w:qFormat/>
    <w:uiPriority w:val="99"/>
    <w:rPr>
      <w:color w:val="0000FF"/>
      <w:u w:val="single"/>
    </w:rPr>
  </w:style>
  <w:style w:type="character" w:styleId="45">
    <w:name w:val="annotation reference"/>
    <w:qFormat/>
    <w:uiPriority w:val="0"/>
    <w:rPr>
      <w:sz w:val="21"/>
    </w:rPr>
  </w:style>
  <w:style w:type="character" w:styleId="46">
    <w:name w:val="footnote reference"/>
    <w:qFormat/>
    <w:uiPriority w:val="0"/>
    <w:rPr>
      <w:vertAlign w:val="superscript"/>
    </w:rPr>
  </w:style>
  <w:style w:type="character" w:customStyle="1" w:styleId="47">
    <w:name w:val="标题 1 字符"/>
    <w:basedOn w:val="40"/>
    <w:link w:val="3"/>
    <w:qFormat/>
    <w:uiPriority w:val="0"/>
    <w:rPr>
      <w:rFonts w:eastAsia="宋体"/>
      <w:b/>
      <w:kern w:val="44"/>
      <w:sz w:val="44"/>
    </w:rPr>
  </w:style>
  <w:style w:type="character" w:customStyle="1" w:styleId="48">
    <w:name w:val="标题 2 字符"/>
    <w:basedOn w:val="40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49">
    <w:name w:val="标题 3 字符"/>
    <w:basedOn w:val="40"/>
    <w:link w:val="5"/>
    <w:qFormat/>
    <w:uiPriority w:val="0"/>
    <w:rPr>
      <w:rFonts w:ascii="黑体" w:hAnsi="Calibri" w:eastAsia="黑体"/>
      <w:kern w:val="2"/>
      <w:sz w:val="28"/>
    </w:rPr>
  </w:style>
  <w:style w:type="character" w:customStyle="1" w:styleId="50">
    <w:name w:val="标题 4 字符"/>
    <w:basedOn w:val="40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1">
    <w:name w:val="标题 6 字符"/>
    <w:basedOn w:val="40"/>
    <w:link w:val="8"/>
    <w:qFormat/>
    <w:uiPriority w:val="0"/>
    <w:rPr>
      <w:rFonts w:ascii="Arial" w:hAnsi="Arial" w:eastAsia="黑体"/>
      <w:b/>
      <w:bCs/>
      <w:sz w:val="24"/>
    </w:rPr>
  </w:style>
  <w:style w:type="character" w:customStyle="1" w:styleId="52">
    <w:name w:val="标题 7 字符"/>
    <w:basedOn w:val="40"/>
    <w:link w:val="9"/>
    <w:qFormat/>
    <w:uiPriority w:val="0"/>
    <w:rPr>
      <w:rFonts w:eastAsia="宋体"/>
      <w:b/>
      <w:bCs/>
      <w:sz w:val="24"/>
    </w:rPr>
  </w:style>
  <w:style w:type="character" w:customStyle="1" w:styleId="53">
    <w:name w:val="标题 8 字符"/>
    <w:basedOn w:val="40"/>
    <w:link w:val="10"/>
    <w:qFormat/>
    <w:uiPriority w:val="0"/>
    <w:rPr>
      <w:rFonts w:ascii="Arial" w:hAnsi="Arial" w:eastAsia="黑体"/>
      <w:sz w:val="24"/>
    </w:rPr>
  </w:style>
  <w:style w:type="character" w:customStyle="1" w:styleId="54">
    <w:name w:val="标题 9 字符"/>
    <w:basedOn w:val="40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55">
    <w:name w:val="style_kwd"/>
    <w:basedOn w:val="40"/>
    <w:qFormat/>
    <w:uiPriority w:val="0"/>
  </w:style>
  <w:style w:type="character" w:customStyle="1" w:styleId="56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57">
    <w:name w:val="Comment Text Char"/>
    <w:qFormat/>
    <w:uiPriority w:val="0"/>
  </w:style>
  <w:style w:type="character" w:customStyle="1" w:styleId="58">
    <w:name w:val="批注文字 字符"/>
    <w:basedOn w:val="40"/>
    <w:link w:val="15"/>
    <w:qFormat/>
    <w:uiPriority w:val="0"/>
    <w:rPr>
      <w:rFonts w:eastAsia="宋体"/>
      <w:kern w:val="2"/>
      <w:sz w:val="21"/>
    </w:rPr>
  </w:style>
  <w:style w:type="character" w:customStyle="1" w:styleId="59">
    <w:name w:val="批注主题 字符"/>
    <w:link w:val="37"/>
    <w:qFormat/>
    <w:uiPriority w:val="0"/>
    <w:rPr>
      <w:rFonts w:eastAsia="宋体"/>
      <w:kern w:val="2"/>
      <w:sz w:val="21"/>
    </w:rPr>
  </w:style>
  <w:style w:type="character" w:customStyle="1" w:styleId="60">
    <w:name w:val="文档结构图 字符"/>
    <w:link w:val="14"/>
    <w:qFormat/>
    <w:uiPriority w:val="0"/>
    <w:rPr>
      <w:rFonts w:ascii="宋体" w:hAnsi="Calibri" w:eastAsia="宋体" w:cs="宋体"/>
      <w:kern w:val="2"/>
      <w:sz w:val="18"/>
      <w:szCs w:val="18"/>
    </w:rPr>
  </w:style>
  <w:style w:type="character" w:customStyle="1" w:styleId="61">
    <w:name w:val="页脚 字符"/>
    <w:link w:val="26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62">
    <w:name w:val="正文文本 3 字符"/>
    <w:basedOn w:val="40"/>
    <w:link w:val="16"/>
    <w:qFormat/>
    <w:uiPriority w:val="0"/>
    <w:rPr>
      <w:rFonts w:ascii="宋体" w:hAnsi="Calibri" w:eastAsia="宋体"/>
      <w:kern w:val="2"/>
      <w:sz w:val="24"/>
    </w:rPr>
  </w:style>
  <w:style w:type="character" w:customStyle="1" w:styleId="63">
    <w:name w:val="正文文本缩进 3 字符"/>
    <w:basedOn w:val="40"/>
    <w:link w:val="31"/>
    <w:qFormat/>
    <w:uiPriority w:val="0"/>
    <w:rPr>
      <w:rFonts w:ascii="Calibri" w:hAnsi="Calibri" w:eastAsia="宋体"/>
      <w:kern w:val="2"/>
      <w:sz w:val="16"/>
      <w:szCs w:val="16"/>
    </w:rPr>
  </w:style>
  <w:style w:type="character" w:customStyle="1" w:styleId="64">
    <w:name w:val="页眉 字符"/>
    <w:link w:val="27"/>
    <w:qFormat/>
    <w:uiPriority w:val="0"/>
    <w:rPr>
      <w:rFonts w:eastAsia="宋体"/>
      <w:kern w:val="2"/>
      <w:sz w:val="18"/>
    </w:rPr>
  </w:style>
  <w:style w:type="character" w:customStyle="1" w:styleId="65">
    <w:name w:val="批注框文本 字符"/>
    <w:link w:val="25"/>
    <w:qFormat/>
    <w:uiPriority w:val="0"/>
    <w:rPr>
      <w:rFonts w:eastAsia="宋体"/>
      <w:kern w:val="2"/>
      <w:sz w:val="18"/>
    </w:rPr>
  </w:style>
  <w:style w:type="character" w:customStyle="1" w:styleId="66">
    <w:name w:val="日期 字符"/>
    <w:link w:val="23"/>
    <w:qFormat/>
    <w:uiPriority w:val="0"/>
    <w:rPr>
      <w:rFonts w:eastAsia="宋体"/>
      <w:kern w:val="2"/>
      <w:sz w:val="21"/>
    </w:rPr>
  </w:style>
  <w:style w:type="paragraph" w:customStyle="1" w:styleId="67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8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69">
    <w:name w:val="TOC 标题1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character" w:customStyle="1" w:styleId="70">
    <w:name w:val="font161"/>
    <w:qFormat/>
    <w:uiPriority w:val="0"/>
    <w:rPr>
      <w:b/>
      <w:bCs/>
      <w:sz w:val="32"/>
      <w:szCs w:val="32"/>
    </w:rPr>
  </w:style>
  <w:style w:type="character" w:customStyle="1" w:styleId="71">
    <w:name w:val="标题 5 字符"/>
    <w:basedOn w:val="40"/>
    <w:link w:val="7"/>
    <w:semiHidden/>
    <w:qFormat/>
    <w:uiPriority w:val="9"/>
    <w:rPr>
      <w:rFonts w:eastAsia="宋体"/>
      <w:b/>
      <w:bCs/>
      <w:kern w:val="2"/>
      <w:sz w:val="28"/>
      <w:szCs w:val="28"/>
    </w:rPr>
  </w:style>
  <w:style w:type="character" w:customStyle="1" w:styleId="72">
    <w:name w:val="正文首行缩进 Char"/>
    <w:basedOn w:val="7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3">
    <w:name w:val="正文文本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74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7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76">
    <w:name w:val="List Paragraph"/>
    <w:basedOn w:val="1"/>
    <w:qFormat/>
    <w:uiPriority w:val="0"/>
    <w:pPr>
      <w:ind w:firstLine="420" w:firstLineChars="200"/>
    </w:pPr>
  </w:style>
  <w:style w:type="character" w:customStyle="1" w:styleId="77">
    <w:name w:val="正文文本 字符"/>
    <w:basedOn w:val="40"/>
    <w:link w:val="17"/>
    <w:qFormat/>
    <w:uiPriority w:val="0"/>
    <w:rPr>
      <w:rFonts w:eastAsia="宋体"/>
      <w:kern w:val="2"/>
      <w:sz w:val="21"/>
    </w:rPr>
  </w:style>
  <w:style w:type="character" w:customStyle="1" w:styleId="78">
    <w:name w:val="正文文本首行缩进 字符"/>
    <w:basedOn w:val="77"/>
    <w:link w:val="38"/>
    <w:qFormat/>
    <w:uiPriority w:val="99"/>
    <w:rPr>
      <w:rFonts w:eastAsia="宋体"/>
      <w:kern w:val="2"/>
      <w:sz w:val="21"/>
    </w:rPr>
  </w:style>
  <w:style w:type="character" w:customStyle="1" w:styleId="79">
    <w:name w:val="正文文本缩进 字符"/>
    <w:basedOn w:val="40"/>
    <w:link w:val="18"/>
    <w:qFormat/>
    <w:uiPriority w:val="0"/>
    <w:rPr>
      <w:rFonts w:eastAsia="宋体"/>
      <w:kern w:val="2"/>
      <w:sz w:val="21"/>
    </w:rPr>
  </w:style>
  <w:style w:type="paragraph" w:customStyle="1" w:styleId="80">
    <w:name w:val="我的正文"/>
    <w:basedOn w:val="1"/>
    <w:qFormat/>
    <w:uiPriority w:val="0"/>
    <w:rPr>
      <w:rFonts w:ascii="宋体" w:hAnsi="宋体"/>
      <w:sz w:val="24"/>
      <w:szCs w:val="24"/>
    </w:rPr>
  </w:style>
  <w:style w:type="paragraph" w:customStyle="1" w:styleId="8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customStyle="1" w:styleId="82">
    <w:name w:val="样式2"/>
    <w:basedOn w:val="5"/>
    <w:qFormat/>
    <w:uiPriority w:val="0"/>
    <w:pPr>
      <w:spacing w:line="415" w:lineRule="auto"/>
      <w:ind w:firstLine="137"/>
    </w:pPr>
    <w:rPr>
      <w:rFonts w:hAnsi="Times New Roman"/>
      <w:bCs/>
      <w:i/>
      <w:szCs w:val="28"/>
    </w:rPr>
  </w:style>
  <w:style w:type="character" w:customStyle="1" w:styleId="83">
    <w:name w:val="标题 字符"/>
    <w:basedOn w:val="40"/>
    <w:link w:val="36"/>
    <w:qFormat/>
    <w:uiPriority w:val="0"/>
    <w:rPr>
      <w:rFonts w:ascii="Arial" w:hAnsi="Arial" w:eastAsia="宋体"/>
      <w:b/>
      <w:sz w:val="32"/>
    </w:rPr>
  </w:style>
  <w:style w:type="paragraph" w:customStyle="1" w:styleId="84">
    <w:name w:val="Char1"/>
    <w:basedOn w:val="1"/>
    <w:qFormat/>
    <w:uiPriority w:val="0"/>
    <w:pPr>
      <w:tabs>
        <w:tab w:val="left" w:pos="360"/>
      </w:tabs>
    </w:pPr>
    <w:rPr>
      <w:rFonts w:ascii="Times New Roman" w:hAnsi="Times New Roman"/>
      <w:sz w:val="24"/>
      <w:szCs w:val="20"/>
    </w:rPr>
  </w:style>
  <w:style w:type="paragraph" w:customStyle="1" w:styleId="85">
    <w:name w:val="修订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">
    <w:name w:val="样式1"/>
    <w:basedOn w:val="1"/>
    <w:next w:val="6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8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88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sz w:val="32"/>
    </w:rPr>
  </w:style>
  <w:style w:type="paragraph" w:customStyle="1" w:styleId="89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  <w:ind w:firstLine="137"/>
    </w:pPr>
    <w:rPr>
      <w:rFonts w:hAnsi="Times New Roman" w:cs="宋体"/>
      <w:sz w:val="24"/>
    </w:rPr>
  </w:style>
  <w:style w:type="paragraph" w:customStyle="1" w:styleId="90">
    <w:name w:val="1"/>
    <w:basedOn w:val="1"/>
    <w:qFormat/>
    <w:uiPriority w:val="0"/>
    <w:rPr>
      <w:rFonts w:ascii="Times New Roman" w:hAnsi="Times New Roman"/>
      <w:szCs w:val="20"/>
    </w:rPr>
  </w:style>
  <w:style w:type="paragraph" w:customStyle="1" w:styleId="91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92">
    <w:name w:val="修订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4"/>
      <w:szCs w:val="24"/>
    </w:rPr>
  </w:style>
  <w:style w:type="paragraph" w:customStyle="1" w:styleId="9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5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9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97">
    <w:name w:val="正文缩进 字符"/>
    <w:link w:val="13"/>
    <w:uiPriority w:val="0"/>
    <w:rPr>
      <w:rFonts w:ascii="Calibri" w:hAnsi="Calibri"/>
      <w:kern w:val="2"/>
      <w:sz w:val="21"/>
      <w:szCs w:val="22"/>
    </w:rPr>
  </w:style>
  <w:style w:type="paragraph" w:customStyle="1" w:styleId="98">
    <w:name w:val="Blockquote"/>
    <w:basedOn w:val="1"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99">
    <w:name w:val="Unresolved Mention"/>
    <w:basedOn w:val="4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78BCE-7F5F-400D-BECE-CE9261E493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89</Pages>
  <Words>9201</Words>
  <Characters>52448</Characters>
  <Lines>437</Lines>
  <Paragraphs>123</Paragraphs>
  <TotalTime>14</TotalTime>
  <ScaleCrop>false</ScaleCrop>
  <LinksUpToDate>false</LinksUpToDate>
  <CharactersWithSpaces>61526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2017-02-20T01:14:00Z</dcterms:created>
  <dc:creator>ZJG&amp;CC</dc:creator>
  <cp:lastModifiedBy>冉亦凡</cp:lastModifiedBy>
  <cp:lastPrinted>2017-09-04T12:46:00Z</cp:lastPrinted>
  <dcterms:modified xsi:type="dcterms:W3CDTF">2022-03-19T04:17:34Z</dcterms:modified>
  <cp:revision>728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958A00A707C4491086D86F1A369665DE</vt:lpwstr>
  </property>
</Properties>
</file>