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EBBF"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2</w:t>
      </w:r>
    </w:p>
    <w:p w14:paraId="26035F44">
      <w:pPr>
        <w:adjustRightInd w:val="0"/>
        <w:spacing w:line="700" w:lineRule="exact"/>
        <w:jc w:val="center"/>
        <w:rPr>
          <w:rFonts w:ascii="方正小标宋简体" w:hAnsi="Times New Roman" w:eastAsia="方正小标宋简体"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2"/>
        </w:rPr>
        <w:t>职工节日福利卡核销商户信息收集表</w:t>
      </w:r>
    </w:p>
    <w:bookmarkEnd w:id="0"/>
    <w:tbl>
      <w:tblPr>
        <w:tblStyle w:val="6"/>
        <w:tblpPr w:leftFromText="181" w:rightFromText="181" w:vertAnchor="text" w:tblpXSpec="center" w:tblpY="1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2021"/>
        <w:gridCol w:w="2021"/>
        <w:gridCol w:w="2021"/>
      </w:tblGrid>
      <w:tr w14:paraId="6471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3B63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商户类型</w:t>
            </w:r>
          </w:p>
          <w:p w14:paraId="46AAD76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（线上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线下）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F81B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kern w:val="0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线下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4AF5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/>
                <w:b w:val="0"/>
                <w:color w:val="000000"/>
                <w:kern w:val="0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线上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EDD9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6393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3724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企业名称</w:t>
            </w:r>
          </w:p>
          <w:p w14:paraId="0B3CEE1B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（营业执照名称）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C6E3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云南强林乐家连锁便利店有限公司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141A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云南永辉超市有限公司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C227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2335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2F7C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社会信用统一代码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1A795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91530100MA*****B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504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91530100MA*****C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2DAA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62BC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2064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品牌</w:t>
            </w:r>
          </w:p>
          <w:p w14:paraId="2CD17722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（对外展示品牌名称）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D7F2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7-Eleven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便利店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EC48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永辉生活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APP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71B5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761C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F229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门店名称</w:t>
            </w:r>
          </w:p>
          <w:p w14:paraId="54302F3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（不同门店分行填写）（线上商户无需填写）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C349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7-Eleven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便利店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霖岚广场店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F950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——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E538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45C2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32C7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门店地址</w:t>
            </w:r>
          </w:p>
          <w:p w14:paraId="04DD5FFF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（填写详细地址：云南省昆明市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区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路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号）（线上商户无需填写）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41E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云南省昆明市盘龙区席子营霖岚广场地块—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栋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层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CE1F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——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938C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7F06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2B44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商户编号</w:t>
            </w:r>
          </w:p>
          <w:p w14:paraId="483BFA93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（云闪付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支付商编</w:t>
            </w: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C18D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82781005411****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3C8B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82931005411****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F588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24D9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D370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场景</w:t>
            </w:r>
          </w:p>
          <w:p w14:paraId="6A4ED5EB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（日用百货、食品糕点、药品健康、文化休闲、家具家电、成品油、电影观影、公共出行、公园景区乐园）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B3EA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日用百货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CEB0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日用百货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0C09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69F4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9F1C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统一联系人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3133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40C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8BA0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  <w:tr w14:paraId="3D5D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E5B4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</w:rPr>
              <w:t>统一联系人电话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1CB6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182871*****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6CD9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  <w:r>
              <w:rPr>
                <w:rFonts w:ascii="Times New Roman" w:hAnsi="Times New Roman" w:eastAsia="仿宋_GB2312" w:cs="Times New Roman"/>
                <w:b w:val="0"/>
                <w:color w:val="000000"/>
                <w:kern w:val="0"/>
              </w:rPr>
              <w:t>182871*****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A4BD">
            <w:pPr>
              <w:pStyle w:val="3"/>
              <w:spacing w:before="0" w:after="0" w:line="360" w:lineRule="exact"/>
              <w:jc w:val="center"/>
              <w:outlineLvl w:val="1"/>
              <w:rPr>
                <w:rFonts w:ascii="Times New Roman" w:hAnsi="Times New Roman" w:eastAsia="仿宋_GB2312"/>
                <w:b w:val="0"/>
                <w:color w:val="000000"/>
                <w:kern w:val="2"/>
              </w:rPr>
            </w:pPr>
          </w:p>
        </w:tc>
      </w:tr>
    </w:tbl>
    <w:p w14:paraId="11339D1A"/>
    <w:p w14:paraId="023F00C8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142"/>
      <w:docPartObj>
        <w:docPartGallery w:val="autotext"/>
      </w:docPartObj>
    </w:sdtPr>
    <w:sdtContent>
      <w:p w14:paraId="7989C41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F66B9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E3DB1"/>
    <w:rsid w:val="6C1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2025-07-28T02:56:00Z</dcterms:created>
  <dc:creator>赵永丹</dc:creator>
  <cp:lastModifiedBy>赵永丹</cp:lastModifiedBy>
  <dcterms:modified xsi:type="dcterms:W3CDTF">2025-07-28T02:57:08Z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C519017B8BDC448498317635EA8CF5E8_11</vt:lpwstr>
  </property>
  <property fmtid="{D5CDD505-2E9C-101B-9397-08002B2CF9AE}" pid="4" name="KSOTemplateDocerSaveRecord">
    <vt:lpwstr>eyJoZGlkIjoiMGIyNGE1ZmU3Y2IzZWU0Njk5YWFmOTQ2OTg2MjgxNjMiLCJ1c2VySWQiOiIyNDM0NTkyMTkifQ==</vt:lpwstr>
  </property>
</Properties>
</file>